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3</w:t>
      </w:r>
    </w:p>
    <w:p>
      <w:pPr>
        <w:spacing w:line="360" w:lineRule="auto"/>
        <w:jc w:val="center"/>
        <w:rPr>
          <w:rFonts w:ascii="黑体" w:hAnsi="黑体" w:eastAsia="黑体" w:cs="微软雅黑"/>
          <w:color w:val="000000"/>
          <w:sz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微软雅黑"/>
          <w:color w:val="000000"/>
          <w:sz w:val="36"/>
          <w:shd w:val="clear" w:color="auto" w:fill="FFFFFF"/>
        </w:rPr>
        <w:t>防疫工作要求</w:t>
      </w:r>
      <w:bookmarkEnd w:id="0"/>
    </w:p>
    <w:p>
      <w:pPr>
        <w:spacing w:line="360" w:lineRule="auto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各参会代表：</w:t>
      </w:r>
    </w:p>
    <w:p>
      <w:pPr>
        <w:spacing w:line="360" w:lineRule="auto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 xml:space="preserve">    根据国家卫健委、南京市最新防疫部署要求，为确保出席会议全体人员的健康安全，确保会议顺利圆满进行，在落实好常态化疫情防控措施的基础上，按照科学化、精准化、动态化疫情防控原则，就参会人员疫情防控工作要求通知如下：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1．按照“应接尽接、应快尽快”原则接种新冠疫苗；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2．会议疫情防控遵循当时当地防疫部门要求；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 xml:space="preserve">3．下列人员不得参加集会： 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 xml:space="preserve">（1）活动前 28 天内有境外地区旅居史人员； 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（2）活动前 28 天内有国内中高风险旅居史人员；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（3）活动前 28 天内有新冠肺炎患者和无症状感染者接触史人员；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（4）“健康码”和“行程卡”为黄色或红色的人员；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（5）已治愈出院的确诊病例和已解除集中隔离医学观察的无症状感染者，尚在随访及医学观察期内人员；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（6）活动前14 天内与正在接受居家健康监测的人员共同居住、生活等密切接触人员；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4．符合条件的参会人员会议签到时请准备健康码、行程码并递交个人健康申报承诺书（附件4）；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5．参会人员乘坐公共交通工具抵宁期间，请严格做好个人防护，全程佩戴口罩，注意保持手部卫生，尽量保持与其他人员的距离，减少在车站等人员密集场所停留时间；</w:t>
      </w:r>
    </w:p>
    <w:p>
      <w:pPr>
        <w:spacing w:line="360" w:lineRule="auto"/>
        <w:ind w:firstLine="566" w:firstLineChars="177"/>
        <w:jc w:val="left"/>
        <w:rPr>
          <w:rFonts w:ascii="仿宋" w:hAnsi="仿宋" w:eastAsia="仿宋" w:cs="微软雅黑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hd w:val="clear" w:color="auto" w:fill="FFFFFF"/>
        </w:rPr>
        <w:t>6．会议活动期间，请严格遵守各项疫情防控规定。</w:t>
      </w:r>
    </w:p>
    <w:p>
      <w:pPr>
        <w:rPr>
          <w:rFonts w:ascii="仿宋" w:hAnsi="仿宋" w:eastAsia="仿宋" w:cs="宋体"/>
          <w:color w:val="000000"/>
          <w:kern w:val="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2"/>
    <w:rsid w:val="0005313D"/>
    <w:rsid w:val="00056A14"/>
    <w:rsid w:val="00056D53"/>
    <w:rsid w:val="00070638"/>
    <w:rsid w:val="000753E6"/>
    <w:rsid w:val="000B0EB6"/>
    <w:rsid w:val="000E4912"/>
    <w:rsid w:val="000E520C"/>
    <w:rsid w:val="000E695E"/>
    <w:rsid w:val="000E6FC8"/>
    <w:rsid w:val="001342C6"/>
    <w:rsid w:val="00134ED1"/>
    <w:rsid w:val="001454DE"/>
    <w:rsid w:val="001461F0"/>
    <w:rsid w:val="001845D8"/>
    <w:rsid w:val="001B02DC"/>
    <w:rsid w:val="001C45C9"/>
    <w:rsid w:val="001E7235"/>
    <w:rsid w:val="001F24D7"/>
    <w:rsid w:val="001F4CD1"/>
    <w:rsid w:val="001F71B2"/>
    <w:rsid w:val="0020266B"/>
    <w:rsid w:val="00214BDF"/>
    <w:rsid w:val="00230B0E"/>
    <w:rsid w:val="002415D2"/>
    <w:rsid w:val="002645BD"/>
    <w:rsid w:val="00283798"/>
    <w:rsid w:val="00285773"/>
    <w:rsid w:val="00297D70"/>
    <w:rsid w:val="002C4D58"/>
    <w:rsid w:val="002C6E0F"/>
    <w:rsid w:val="002D79E1"/>
    <w:rsid w:val="002E5169"/>
    <w:rsid w:val="00320B26"/>
    <w:rsid w:val="0032144D"/>
    <w:rsid w:val="00322C86"/>
    <w:rsid w:val="00343352"/>
    <w:rsid w:val="00362B22"/>
    <w:rsid w:val="00364888"/>
    <w:rsid w:val="003721A7"/>
    <w:rsid w:val="00377C5A"/>
    <w:rsid w:val="00381352"/>
    <w:rsid w:val="003875CC"/>
    <w:rsid w:val="00393ABA"/>
    <w:rsid w:val="00396BA2"/>
    <w:rsid w:val="003A2D42"/>
    <w:rsid w:val="003C69FA"/>
    <w:rsid w:val="003D073F"/>
    <w:rsid w:val="003D6BEC"/>
    <w:rsid w:val="003E0593"/>
    <w:rsid w:val="003F1714"/>
    <w:rsid w:val="00403039"/>
    <w:rsid w:val="00412149"/>
    <w:rsid w:val="0041527A"/>
    <w:rsid w:val="0043004A"/>
    <w:rsid w:val="00443F73"/>
    <w:rsid w:val="00447CFF"/>
    <w:rsid w:val="00451B78"/>
    <w:rsid w:val="00455253"/>
    <w:rsid w:val="00466F7F"/>
    <w:rsid w:val="004933E7"/>
    <w:rsid w:val="004967D7"/>
    <w:rsid w:val="004D1922"/>
    <w:rsid w:val="004D7C77"/>
    <w:rsid w:val="004E00AB"/>
    <w:rsid w:val="00506E7A"/>
    <w:rsid w:val="0056573D"/>
    <w:rsid w:val="005774BC"/>
    <w:rsid w:val="00591C5B"/>
    <w:rsid w:val="0059320A"/>
    <w:rsid w:val="00595122"/>
    <w:rsid w:val="0059550F"/>
    <w:rsid w:val="005D636F"/>
    <w:rsid w:val="005F0724"/>
    <w:rsid w:val="00614992"/>
    <w:rsid w:val="0062714D"/>
    <w:rsid w:val="00627D77"/>
    <w:rsid w:val="00636869"/>
    <w:rsid w:val="00654FE1"/>
    <w:rsid w:val="00677F2D"/>
    <w:rsid w:val="006A1028"/>
    <w:rsid w:val="006E2E97"/>
    <w:rsid w:val="006E40D4"/>
    <w:rsid w:val="006E64A1"/>
    <w:rsid w:val="006F1417"/>
    <w:rsid w:val="00727690"/>
    <w:rsid w:val="00733E11"/>
    <w:rsid w:val="00734686"/>
    <w:rsid w:val="00746727"/>
    <w:rsid w:val="00756BF1"/>
    <w:rsid w:val="007811B0"/>
    <w:rsid w:val="00786B23"/>
    <w:rsid w:val="007A3447"/>
    <w:rsid w:val="007B2883"/>
    <w:rsid w:val="007C4310"/>
    <w:rsid w:val="007D0FDB"/>
    <w:rsid w:val="007D111A"/>
    <w:rsid w:val="007D7203"/>
    <w:rsid w:val="007E0522"/>
    <w:rsid w:val="007E1924"/>
    <w:rsid w:val="007E501E"/>
    <w:rsid w:val="007F1D3F"/>
    <w:rsid w:val="007F63F3"/>
    <w:rsid w:val="00812B02"/>
    <w:rsid w:val="00831D23"/>
    <w:rsid w:val="00832AB7"/>
    <w:rsid w:val="00832CCA"/>
    <w:rsid w:val="00853F65"/>
    <w:rsid w:val="00856094"/>
    <w:rsid w:val="0085626B"/>
    <w:rsid w:val="00877510"/>
    <w:rsid w:val="0089275E"/>
    <w:rsid w:val="008D7CD7"/>
    <w:rsid w:val="008E3F5A"/>
    <w:rsid w:val="00941B02"/>
    <w:rsid w:val="00953134"/>
    <w:rsid w:val="009768C0"/>
    <w:rsid w:val="00986B82"/>
    <w:rsid w:val="009E3FE4"/>
    <w:rsid w:val="009E574D"/>
    <w:rsid w:val="009E5A0C"/>
    <w:rsid w:val="009E6910"/>
    <w:rsid w:val="00A00BB7"/>
    <w:rsid w:val="00A108B0"/>
    <w:rsid w:val="00A22163"/>
    <w:rsid w:val="00A44ECB"/>
    <w:rsid w:val="00A54824"/>
    <w:rsid w:val="00A6167E"/>
    <w:rsid w:val="00A63E6B"/>
    <w:rsid w:val="00A7664F"/>
    <w:rsid w:val="00A86D46"/>
    <w:rsid w:val="00AB4C62"/>
    <w:rsid w:val="00AD3F69"/>
    <w:rsid w:val="00AD41A7"/>
    <w:rsid w:val="00AF6EB2"/>
    <w:rsid w:val="00B055ED"/>
    <w:rsid w:val="00B078B8"/>
    <w:rsid w:val="00B13224"/>
    <w:rsid w:val="00B13DE3"/>
    <w:rsid w:val="00B15764"/>
    <w:rsid w:val="00B17041"/>
    <w:rsid w:val="00B61B10"/>
    <w:rsid w:val="00B731E4"/>
    <w:rsid w:val="00B831AE"/>
    <w:rsid w:val="00B8374D"/>
    <w:rsid w:val="00B838E3"/>
    <w:rsid w:val="00B91F16"/>
    <w:rsid w:val="00B94532"/>
    <w:rsid w:val="00B9548E"/>
    <w:rsid w:val="00B96957"/>
    <w:rsid w:val="00BA57E6"/>
    <w:rsid w:val="00BB7855"/>
    <w:rsid w:val="00BC621F"/>
    <w:rsid w:val="00BC66BA"/>
    <w:rsid w:val="00BD289F"/>
    <w:rsid w:val="00BE360E"/>
    <w:rsid w:val="00BE74CA"/>
    <w:rsid w:val="00BF139C"/>
    <w:rsid w:val="00BF6610"/>
    <w:rsid w:val="00C304E7"/>
    <w:rsid w:val="00C50E2B"/>
    <w:rsid w:val="00C62C39"/>
    <w:rsid w:val="00C67EF8"/>
    <w:rsid w:val="00C70CB6"/>
    <w:rsid w:val="00C76C2B"/>
    <w:rsid w:val="00C912A1"/>
    <w:rsid w:val="00CC5C2A"/>
    <w:rsid w:val="00CD798A"/>
    <w:rsid w:val="00CE4E06"/>
    <w:rsid w:val="00CF0B3E"/>
    <w:rsid w:val="00CF70CC"/>
    <w:rsid w:val="00D07874"/>
    <w:rsid w:val="00D10C31"/>
    <w:rsid w:val="00D458CB"/>
    <w:rsid w:val="00D50342"/>
    <w:rsid w:val="00D76763"/>
    <w:rsid w:val="00D837F5"/>
    <w:rsid w:val="00D962A9"/>
    <w:rsid w:val="00DB0F07"/>
    <w:rsid w:val="00DC038A"/>
    <w:rsid w:val="00DC55A5"/>
    <w:rsid w:val="00DC55AC"/>
    <w:rsid w:val="00DC6F3C"/>
    <w:rsid w:val="00DE51D6"/>
    <w:rsid w:val="00E04CD4"/>
    <w:rsid w:val="00E4015B"/>
    <w:rsid w:val="00E6211E"/>
    <w:rsid w:val="00E83064"/>
    <w:rsid w:val="00E83A79"/>
    <w:rsid w:val="00EA5ED4"/>
    <w:rsid w:val="00EE5C92"/>
    <w:rsid w:val="00EF0FDC"/>
    <w:rsid w:val="00F06EF6"/>
    <w:rsid w:val="00F11AE1"/>
    <w:rsid w:val="00F11E04"/>
    <w:rsid w:val="00F13DBD"/>
    <w:rsid w:val="00F80C5C"/>
    <w:rsid w:val="00F82525"/>
    <w:rsid w:val="00F87F96"/>
    <w:rsid w:val="00FA111B"/>
    <w:rsid w:val="00FB444B"/>
    <w:rsid w:val="00FB54B0"/>
    <w:rsid w:val="00FD37A5"/>
    <w:rsid w:val="00FE16A1"/>
    <w:rsid w:val="0DDE0E88"/>
    <w:rsid w:val="15D26ACF"/>
    <w:rsid w:val="24A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" w:after="10" w:line="56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spacing w:before="43"/>
      <w:ind w:left="102"/>
      <w:jc w:val="left"/>
    </w:pPr>
    <w:rPr>
      <w:rFonts w:ascii="仿宋" w:hAnsi="仿宋" w:eastAsia="仿宋" w:cs="宋体"/>
      <w:kern w:val="0"/>
      <w:sz w:val="30"/>
      <w:szCs w:val="30"/>
      <w:lang w:eastAsia="en-US"/>
    </w:rPr>
  </w:style>
  <w:style w:type="paragraph" w:styleId="4">
    <w:name w:val="Balloon Text"/>
    <w:basedOn w:val="1"/>
    <w:link w:val="18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头（标题）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13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eastAsia="仿宋_GB2312" w:cs="宋体"/>
      <w:sz w:val="32"/>
      <w:szCs w:val="20"/>
    </w:rPr>
  </w:style>
  <w:style w:type="character" w:customStyle="1" w:styleId="14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6">
    <w:name w:val="Table Paragraph"/>
    <w:basedOn w:val="1"/>
    <w:qFormat/>
    <w:uiPriority w:val="1"/>
    <w:pPr>
      <w:jc w:val="left"/>
    </w:pPr>
    <w:rPr>
      <w:rFonts w:eastAsia="Calibri" w:cs="宋体"/>
      <w:kern w:val="0"/>
      <w:sz w:val="22"/>
      <w:lang w:eastAsia="en-US"/>
    </w:rPr>
  </w:style>
  <w:style w:type="character" w:customStyle="1" w:styleId="17">
    <w:name w:val="正文文本 Char"/>
    <w:basedOn w:val="10"/>
    <w:link w:val="3"/>
    <w:uiPriority w:val="1"/>
    <w:rPr>
      <w:rFonts w:ascii="仿宋" w:hAnsi="仿宋" w:eastAsia="仿宋" w:cs="宋体"/>
      <w:kern w:val="0"/>
      <w:sz w:val="30"/>
      <w:szCs w:val="30"/>
      <w:lang w:eastAsia="en-US"/>
    </w:rPr>
  </w:style>
  <w:style w:type="character" w:customStyle="1" w:styleId="18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375</Words>
  <Characters>2140</Characters>
  <Lines>17</Lines>
  <Paragraphs>5</Paragraphs>
  <TotalTime>374</TotalTime>
  <ScaleCrop>false</ScaleCrop>
  <LinksUpToDate>false</LinksUpToDate>
  <CharactersWithSpaces>2510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2020-12-22T04:52:00Z</dcterms:created>
  <dc:creator>PC</dc:creator>
  <cp:lastModifiedBy>燎原</cp:lastModifiedBy>
  <cp:lastPrinted>2021-11-18T04:18:00Z</cp:lastPrinted>
  <dcterms:modified xsi:type="dcterms:W3CDTF">2021-11-23T10:33:18Z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7B47F95C0A794056B8284617C1604C9C</vt:lpwstr>
  </property>
</Properties>
</file>