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865786">
      <w:pPr>
        <w:pStyle w:val="2"/>
        <w:keepNext w:val="0"/>
        <w:keepLines w:val="0"/>
        <w:autoSpaceDE w:val="0"/>
        <w:autoSpaceDN w:val="0"/>
        <w:adjustRightInd w:val="0"/>
        <w:snapToGrid w:val="0"/>
        <w:spacing w:beforeLines="0" w:afterLines="0" w:line="580" w:lineRule="exact"/>
        <w:rPr>
          <w:rFonts w:hint="eastAsia" w:ascii="CESI仿宋-GB2312" w:hAnsi="CESI仿宋-GB2312" w:eastAsia="CESI仿宋-GB2312" w:cs="CESI仿宋-GB2312"/>
          <w:b w:val="0"/>
          <w:bCs w:val="0"/>
          <w:szCs w:val="36"/>
        </w:rPr>
      </w:pPr>
      <w:bookmarkStart w:id="0" w:name="_Toc428459588"/>
      <w:r>
        <w:rPr>
          <w:rFonts w:hint="eastAsia" w:ascii="方正黑体_GBK" w:hAnsi="方正黑体_GBK" w:eastAsia="方正黑体_GBK" w:cs="方正黑体_GBK"/>
          <w:b w:val="0"/>
          <w:bCs w:val="0"/>
          <w:szCs w:val="36"/>
        </w:rPr>
        <w:t>WER系列活动规则</w:t>
      </w:r>
    </w:p>
    <w:p w14:paraId="77BCEEC7">
      <w:pPr>
        <w:keepNext w:val="0"/>
        <w:keepLines w:val="0"/>
        <w:autoSpaceDE w:val="0"/>
        <w:autoSpaceDN w:val="0"/>
        <w:adjustRightInd w:val="0"/>
        <w:snapToGrid w:val="0"/>
        <w:spacing w:beforeLines="0" w:afterLines="0" w:line="580" w:lineRule="exact"/>
        <w:jc w:val="left"/>
        <w:outlineLvl w:val="9"/>
        <w:rPr>
          <w:rFonts w:hint="eastAsia" w:ascii="CESI仿宋-GB2312" w:hAnsi="CESI仿宋-GB2312" w:eastAsia="CESI仿宋-GB2312" w:cs="CESI仿宋-GB2312"/>
          <w:kern w:val="2"/>
          <w:sz w:val="28"/>
          <w:szCs w:val="22"/>
        </w:rPr>
      </w:pPr>
    </w:p>
    <w:p w14:paraId="2A20A3B2">
      <w:pPr>
        <w:pStyle w:val="2"/>
        <w:keepNext w:val="0"/>
        <w:keepLines w:val="0"/>
        <w:autoSpaceDE w:val="0"/>
        <w:autoSpaceDN w:val="0"/>
        <w:adjustRightInd w:val="0"/>
        <w:snapToGrid w:val="0"/>
        <w:spacing w:beforeLines="0" w:afterLines="0" w:line="580" w:lineRule="exact"/>
        <w:jc w:val="left"/>
        <w:rPr>
          <w:rFonts w:hint="eastAsia" w:ascii="CESI仿宋-GB2312" w:hAnsi="CESI仿宋-GB2312" w:eastAsia="CESI仿宋-GB2312" w:cs="CESI仿宋-GB2312"/>
          <w:kern w:val="2"/>
          <w:sz w:val="28"/>
          <w:szCs w:val="22"/>
        </w:rPr>
      </w:pPr>
      <w:r>
        <w:rPr>
          <w:rFonts w:hint="eastAsia" w:ascii="CESI仿宋-GB2312" w:hAnsi="CESI仿宋-GB2312" w:eastAsia="CESI仿宋-GB2312" w:cs="CESI仿宋-GB2312"/>
          <w:kern w:val="2"/>
          <w:sz w:val="28"/>
          <w:szCs w:val="22"/>
        </w:rPr>
        <w:t>一、WER工程创新活动规则</w:t>
      </w:r>
    </w:p>
    <w:p w14:paraId="7B581E79">
      <w:pPr>
        <w:pStyle w:val="13"/>
        <w:autoSpaceDE w:val="0"/>
        <w:autoSpaceDN w:val="0"/>
        <w:adjustRightInd w:val="0"/>
        <w:snapToGrid w:val="0"/>
        <w:spacing w:line="580" w:lineRule="exact"/>
        <w:ind w:firstLine="562" w:firstLineChars="200"/>
        <w:rPr>
          <w:rFonts w:ascii="CESI仿宋-GB2312" w:hAnsi="CESI仿宋-GB2312" w:eastAsia="CESI仿宋-GB2312" w:cs="CESI仿宋-GB2312"/>
          <w:b/>
          <w:bCs/>
        </w:rPr>
      </w:pPr>
    </w:p>
    <w:p w14:paraId="56316CD0">
      <w:pPr>
        <w:pStyle w:val="13"/>
        <w:autoSpaceDE w:val="0"/>
        <w:autoSpaceDN w:val="0"/>
        <w:adjustRightInd w:val="0"/>
        <w:snapToGrid w:val="0"/>
        <w:spacing w:line="580" w:lineRule="exact"/>
        <w:ind w:firstLine="562" w:firstLineChars="200"/>
        <w:rPr>
          <w:rFonts w:ascii="CESI仿宋-GB2312" w:hAnsi="CESI仿宋-GB2312" w:eastAsia="CESI仿宋-GB2312" w:cs="CESI仿宋-GB2312"/>
          <w:b/>
          <w:bCs/>
        </w:rPr>
      </w:pPr>
      <w:r>
        <w:rPr>
          <w:rFonts w:ascii="CESI仿宋-GB2312" w:hAnsi="CESI仿宋-GB2312" w:eastAsia="CESI仿宋-GB2312" w:cs="CESI仿宋-GB2312"/>
          <w:b/>
          <w:bCs/>
        </w:rPr>
        <w:t>参加活动范围</w:t>
      </w:r>
    </w:p>
    <w:p w14:paraId="7F9C551F">
      <w:pPr>
        <w:pStyle w:val="13"/>
        <w:autoSpaceDE w:val="0"/>
        <w:autoSpaceDN w:val="0"/>
        <w:adjustRightInd w:val="0"/>
        <w:snapToGrid w:val="0"/>
        <w:spacing w:line="580" w:lineRule="exact"/>
        <w:ind w:firstLine="562" w:firstLineChars="200"/>
        <w:rPr>
          <w:rFonts w:ascii="CESI仿宋-GB2312" w:hAnsi="CESI仿宋-GB2312" w:eastAsia="CESI仿宋-GB2312" w:cs="CESI仿宋-GB2312"/>
          <w:b/>
          <w:bCs/>
        </w:rPr>
      </w:pPr>
    </w:p>
    <w:p w14:paraId="217C4DF6">
      <w:pPr>
        <w:pStyle w:val="14"/>
        <w:widowControl w:val="0"/>
        <w:autoSpaceDE w:val="0"/>
        <w:autoSpaceDN w:val="0"/>
        <w:adjustRightInd w:val="0"/>
        <w:snapToGrid w:val="0"/>
        <w:spacing w:line="580" w:lineRule="exact"/>
        <w:ind w:firstLine="560"/>
        <w:rPr>
          <w:rFonts w:ascii="CESI仿宋-GB2312" w:hAnsi="CESI仿宋-GB2312" w:eastAsia="CESI仿宋-GB2312" w:cs="CESI仿宋-GB2312"/>
        </w:rPr>
      </w:pPr>
      <w:r>
        <w:rPr>
          <w:rFonts w:ascii="CESI仿宋-GB2312" w:hAnsi="CESI仿宋-GB2312" w:eastAsia="CESI仿宋-GB2312" w:cs="CESI仿宋-GB2312"/>
        </w:rPr>
        <w:t>1</w:t>
      </w:r>
      <w:r>
        <w:rPr>
          <w:rFonts w:hint="eastAsia" w:ascii="CESI仿宋-GB2312" w:hAnsi="CESI仿宋-GB2312" w:eastAsia="CESI仿宋-GB2312" w:cs="CESI仿宋-GB2312"/>
          <w:lang w:eastAsia="zh-CN"/>
        </w:rPr>
        <w:t>、</w:t>
      </w:r>
      <w:r>
        <w:rPr>
          <w:rFonts w:ascii="CESI仿宋-GB2312" w:hAnsi="CESI仿宋-GB2312" w:eastAsia="CESI仿宋-GB2312" w:cs="CESI仿宋-GB2312"/>
        </w:rPr>
        <w:t>活动组别：小学组、初中组、高中组（含中专、职高）。</w:t>
      </w:r>
    </w:p>
    <w:p w14:paraId="405932BB">
      <w:pPr>
        <w:pStyle w:val="14"/>
        <w:widowControl w:val="0"/>
        <w:autoSpaceDE w:val="0"/>
        <w:autoSpaceDN w:val="0"/>
        <w:adjustRightInd w:val="0"/>
        <w:snapToGrid w:val="0"/>
        <w:spacing w:line="580" w:lineRule="exact"/>
        <w:ind w:firstLine="560"/>
        <w:rPr>
          <w:rFonts w:ascii="CESI仿宋-GB2312" w:hAnsi="CESI仿宋-GB2312" w:eastAsia="CESI仿宋-GB2312" w:cs="CESI仿宋-GB2312"/>
        </w:rPr>
      </w:pPr>
      <w:r>
        <w:rPr>
          <w:rFonts w:ascii="CESI仿宋-GB2312" w:hAnsi="CESI仿宋-GB2312" w:eastAsia="CESI仿宋-GB2312" w:cs="CESI仿宋-GB2312"/>
        </w:rPr>
        <w:t>2</w:t>
      </w:r>
      <w:r>
        <w:rPr>
          <w:rFonts w:hint="eastAsia" w:ascii="CESI仿宋-GB2312" w:hAnsi="CESI仿宋-GB2312" w:eastAsia="CESI仿宋-GB2312" w:cs="CESI仿宋-GB2312"/>
          <w:lang w:eastAsia="zh-CN"/>
        </w:rPr>
        <w:t>、</w:t>
      </w:r>
      <w:r>
        <w:rPr>
          <w:rFonts w:ascii="CESI仿宋-GB2312" w:hAnsi="CESI仿宋-GB2312" w:eastAsia="CESI仿宋-GB2312" w:cs="CESI仿宋-GB2312"/>
        </w:rPr>
        <w:t>活动人数：2 人/团队。</w:t>
      </w:r>
    </w:p>
    <w:p w14:paraId="0346202F">
      <w:pPr>
        <w:pStyle w:val="14"/>
        <w:widowControl w:val="0"/>
        <w:autoSpaceDE w:val="0"/>
        <w:autoSpaceDN w:val="0"/>
        <w:adjustRightInd w:val="0"/>
        <w:snapToGrid w:val="0"/>
        <w:spacing w:line="580" w:lineRule="exact"/>
        <w:ind w:firstLine="560"/>
        <w:rPr>
          <w:rFonts w:ascii="CESI仿宋-GB2312" w:hAnsi="CESI仿宋-GB2312" w:eastAsia="CESI仿宋-GB2312" w:cs="CESI仿宋-GB2312"/>
        </w:rPr>
      </w:pPr>
      <w:r>
        <w:rPr>
          <w:rFonts w:ascii="CESI仿宋-GB2312" w:hAnsi="CESI仿宋-GB2312" w:eastAsia="CESI仿宋-GB2312" w:cs="CESI仿宋-GB2312"/>
        </w:rPr>
        <w:t>3</w:t>
      </w:r>
      <w:r>
        <w:rPr>
          <w:rFonts w:hint="eastAsia" w:ascii="CESI仿宋-GB2312" w:hAnsi="CESI仿宋-GB2312" w:eastAsia="CESI仿宋-GB2312" w:cs="CESI仿宋-GB2312"/>
          <w:lang w:eastAsia="zh-CN"/>
        </w:rPr>
        <w:t>、</w:t>
      </w:r>
      <w:r>
        <w:rPr>
          <w:rFonts w:ascii="CESI仿宋-GB2312" w:hAnsi="CESI仿宋-GB2312" w:eastAsia="CESI仿宋-GB2312" w:cs="CESI仿宋-GB2312"/>
        </w:rPr>
        <w:t>指导教师：1人。</w:t>
      </w:r>
    </w:p>
    <w:p w14:paraId="6AF402CE">
      <w:pPr>
        <w:spacing w:line="360" w:lineRule="auto"/>
        <w:ind w:firstLine="560" w:firstLineChars="200"/>
        <w:jc w:val="both"/>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4、每人限参加1个项目、1支队伍。</w:t>
      </w:r>
      <w:bookmarkEnd w:id="0"/>
    </w:p>
    <w:p w14:paraId="48079611">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p>
    <w:p w14:paraId="0394F17E">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rPr>
      </w:pPr>
      <w:r>
        <w:rPr>
          <w:rFonts w:hint="eastAsia" w:ascii="CESI仿宋-GB2312" w:hAnsi="CESI仿宋-GB2312" w:eastAsia="CESI仿宋-GB2312" w:cs="CESI仿宋-GB2312"/>
          <w:b/>
          <w:bCs/>
          <w:lang w:val="en-US" w:eastAsia="zh-CN"/>
        </w:rPr>
        <w:t>1</w:t>
      </w:r>
      <w:r>
        <w:rPr>
          <w:rFonts w:hint="eastAsia" w:ascii="CESI仿宋-GB2312" w:hAnsi="CESI仿宋-GB2312" w:eastAsia="CESI仿宋-GB2312" w:cs="CESI仿宋-GB2312"/>
          <w:b/>
          <w:bCs/>
        </w:rPr>
        <w:t xml:space="preserve"> 主题简介</w:t>
      </w:r>
    </w:p>
    <w:p w14:paraId="59D55245">
      <w:pPr>
        <w:pStyle w:val="14"/>
        <w:widowControl w:val="0"/>
        <w:shd w:val="clear" w:color="auto" w:fill="FFFFFF"/>
        <w:autoSpaceDE w:val="0"/>
        <w:autoSpaceDN w:val="0"/>
        <w:adjustRightInd w:val="0"/>
        <w:snapToGrid w:val="0"/>
        <w:spacing w:line="580" w:lineRule="exact"/>
        <w:ind w:firstLine="560"/>
        <w:rPr>
          <w:rFonts w:hint="default"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ChatGPT（全名：Chat Generative Pre-trained Transformer），是</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"https://baike.baidu.com/item/OpenAI/19758408?fromModule=lemma_inlink"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OpenAI</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 研发的一款</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"https://baike.baidu.com/item/%E8%81%8A%E5%A4%A9%E6%9C%BA%E5%99%A8%E4%BA%BA/1052902?fromModule=lemma_inlink"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聊天机器人</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程序，于2022年11月30日发布。ChatGPT是</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"https://baike.baidu.com/item/%E4%BA%BA%E5%B7%A5%E6%99%BA%E8%83%BD/9180?fromModule=lemma_inlink"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人工智能</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技术驱动的</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"https://baike.baidu.com/item/%E8%87%AA%E7%84%B6%E8%AF%AD%E8%A8%80%E5%A4%84%E7%90%86/365730?fromModule=lemma_inlink"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自然语言处理</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工具，它能够基于在预训练阶段所见的模式和统计规律，来生成回答，还能根据聊天的</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"https://baike.baidu.com/item/%E4%B8%8A%E4%B8%8B%E6%96%87/2884376?fromModule=lemma_inlink"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上下文</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进行互动，真正像人类一样来聊天交流，甚至能完成撰写</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"https://baike.baidu.com/item/%E9%82%AE%E4%BB%B6/3110293?fromModule=lemma_inlink"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邮件</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、视频</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"https://baike.baidu.com/item/%E8%84%9A%E6%9C%AC/399?fromModule=lemma_inlink"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脚本</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"https://baike.baidu.com/item/%E6%96%87%E6%A1%88/92610?fromModule=lemma_inlink"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文案</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"https://baike.baidu.com/item/%E7%BF%BB%E8%AF%91/32864?fromModule=lemma_inlink"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翻译</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"https://baike.baidu.com/item/%E4%BB%A3%E7%A0%81/86048?fromModule=lemma_inlink"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代码</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，写</w:t>
      </w:r>
      <w:r>
        <w:rPr>
          <w:rFonts w:hint="default" w:ascii="CESI仿宋-GB2312" w:hAnsi="CESI仿宋-GB2312" w:eastAsia="CESI仿宋-GB2312" w:cs="CESI仿宋-GB2312"/>
          <w:lang w:val="en-US" w:eastAsia="zh-CN"/>
        </w:rPr>
        <w:fldChar w:fldCharType="begin"/>
      </w:r>
      <w:r>
        <w:rPr>
          <w:rFonts w:hint="default" w:ascii="CESI仿宋-GB2312" w:hAnsi="CESI仿宋-GB2312" w:eastAsia="CESI仿宋-GB2312" w:cs="CESI仿宋-GB2312"/>
          <w:lang w:val="en-US" w:eastAsia="zh-CN"/>
        </w:rPr>
        <w:instrText xml:space="preserve"> HYPERLINK "https://baike.baidu.com/item/%E8%AE%BA%E6%96%87/149478?fromModule=lemma_inlink" \t "https://baike.baidu.com/item/ChatGPT/_blank" </w:instrText>
      </w:r>
      <w:r>
        <w:rPr>
          <w:rFonts w:hint="default" w:ascii="CESI仿宋-GB2312" w:hAnsi="CESI仿宋-GB2312" w:eastAsia="CESI仿宋-GB2312" w:cs="CESI仿宋-GB2312"/>
          <w:lang w:val="en-US" w:eastAsia="zh-CN"/>
        </w:rPr>
        <w:fldChar w:fldCharType="separate"/>
      </w:r>
      <w:r>
        <w:rPr>
          <w:rFonts w:hint="default" w:ascii="CESI仿宋-GB2312" w:hAnsi="CESI仿宋-GB2312" w:eastAsia="CESI仿宋-GB2312" w:cs="CESI仿宋-GB2312"/>
          <w:lang w:val="en-US" w:eastAsia="zh-CN"/>
        </w:rPr>
        <w:t>论文</w:t>
      </w:r>
      <w:r>
        <w:rPr>
          <w:rFonts w:hint="default" w:ascii="CESI仿宋-GB2312" w:hAnsi="CESI仿宋-GB2312" w:eastAsia="CESI仿宋-GB2312" w:cs="CESI仿宋-GB2312"/>
          <w:lang w:val="en-US" w:eastAsia="zh-CN"/>
        </w:rPr>
        <w:fldChar w:fldCharType="end"/>
      </w:r>
      <w:r>
        <w:rPr>
          <w:rFonts w:hint="default" w:ascii="CESI仿宋-GB2312" w:hAnsi="CESI仿宋-GB2312" w:eastAsia="CESI仿宋-GB2312" w:cs="CESI仿宋-GB2312"/>
          <w:lang w:val="en-US" w:eastAsia="zh-CN"/>
        </w:rPr>
        <w:t>等任务。</w:t>
      </w:r>
    </w:p>
    <w:p w14:paraId="59FE7CB9">
      <w:pPr>
        <w:pStyle w:val="14"/>
        <w:widowControl w:val="0"/>
        <w:shd w:val="clear" w:color="auto" w:fill="FFFFFF"/>
        <w:autoSpaceDE w:val="0"/>
        <w:autoSpaceDN w:val="0"/>
        <w:adjustRightInd w:val="0"/>
        <w:snapToGrid w:val="0"/>
        <w:spacing w:line="580" w:lineRule="exact"/>
        <w:ind w:firstLine="560"/>
        <w:rPr>
          <w:rFonts w:hint="eastAsia"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 xml:space="preserve">    随着人工智能技术的不断发展，</w:t>
      </w:r>
      <w:r>
        <w:rPr>
          <w:rFonts w:hint="default" w:ascii="CESI仿宋-GB2312" w:hAnsi="CESI仿宋-GB2312" w:eastAsia="CESI仿宋-GB2312" w:cs="CESI仿宋-GB2312"/>
          <w:lang w:val="en-US" w:eastAsia="zh-CN"/>
        </w:rPr>
        <w:t>ChatGPT</w:t>
      </w:r>
      <w:r>
        <w:rPr>
          <w:rFonts w:hint="eastAsia" w:ascii="CESI仿宋-GB2312" w:hAnsi="CESI仿宋-GB2312" w:eastAsia="CESI仿宋-GB2312" w:cs="CESI仿宋-GB2312"/>
          <w:lang w:val="en-US" w:eastAsia="zh-CN"/>
        </w:rPr>
        <w:t>将继续完善和扩展其功能。未来，</w:t>
      </w:r>
      <w:r>
        <w:rPr>
          <w:rFonts w:hint="default" w:ascii="CESI仿宋-GB2312" w:hAnsi="CESI仿宋-GB2312" w:eastAsia="CESI仿宋-GB2312" w:cs="CESI仿宋-GB2312"/>
          <w:lang w:val="en-US" w:eastAsia="zh-CN"/>
        </w:rPr>
        <w:t>ChatGPT</w:t>
      </w:r>
      <w:r>
        <w:rPr>
          <w:rFonts w:hint="eastAsia" w:ascii="CESI仿宋-GB2312" w:hAnsi="CESI仿宋-GB2312" w:eastAsia="CESI仿宋-GB2312" w:cs="CESI仿宋-GB2312"/>
          <w:lang w:val="en-US" w:eastAsia="zh-CN"/>
        </w:rPr>
        <w:t>会加入更多自然语言处理技术，如情感分析、主题提取和文本分类等，以满足不同领域和场景的需求。此外，</w:t>
      </w:r>
      <w:r>
        <w:rPr>
          <w:rFonts w:hint="default" w:ascii="CESI仿宋-GB2312" w:hAnsi="CESI仿宋-GB2312" w:eastAsia="CESI仿宋-GB2312" w:cs="CESI仿宋-GB2312"/>
          <w:lang w:val="en-US" w:eastAsia="zh-CN"/>
        </w:rPr>
        <w:t>ChatGPT</w:t>
      </w:r>
      <w:r>
        <w:rPr>
          <w:rFonts w:hint="eastAsia" w:ascii="CESI仿宋-GB2312" w:hAnsi="CESI仿宋-GB2312" w:eastAsia="CESI仿宋-GB2312" w:cs="CESI仿宋-GB2312"/>
          <w:lang w:val="en-US" w:eastAsia="zh-CN"/>
        </w:rPr>
        <w:t>还将探索与语音识别、机器视觉等技术的结合，为用户提供更加智能化、多元化的写作支持。</w:t>
      </w:r>
      <w:r>
        <w:rPr>
          <w:rFonts w:hint="default" w:ascii="CESI仿宋-GB2312" w:hAnsi="CESI仿宋-GB2312" w:eastAsia="CESI仿宋-GB2312" w:cs="CESI仿宋-GB2312"/>
          <w:lang w:val="en-US" w:eastAsia="zh-CN"/>
        </w:rPr>
        <w:t>ChatGPT</w:t>
      </w:r>
      <w:r>
        <w:rPr>
          <w:rFonts w:hint="eastAsia" w:ascii="CESI仿宋-GB2312" w:hAnsi="CESI仿宋-GB2312" w:eastAsia="CESI仿宋-GB2312" w:cs="CESI仿宋-GB2312"/>
          <w:lang w:val="en-US" w:eastAsia="zh-CN"/>
        </w:rPr>
        <w:t>作为一款智能写作辅助工具，已经在众多领域取得了显著成果。随着技术的进步和市场的需求，</w:t>
      </w:r>
      <w:r>
        <w:rPr>
          <w:rFonts w:hint="default" w:ascii="CESI仿宋-GB2312" w:hAnsi="CESI仿宋-GB2312" w:eastAsia="CESI仿宋-GB2312" w:cs="CESI仿宋-GB2312"/>
          <w:lang w:val="en-US" w:eastAsia="zh-CN"/>
        </w:rPr>
        <w:t>ChatGPT</w:t>
      </w:r>
      <w:r>
        <w:rPr>
          <w:rFonts w:hint="eastAsia" w:ascii="CESI仿宋-GB2312" w:hAnsi="CESI仿宋-GB2312" w:eastAsia="CESI仿宋-GB2312" w:cs="CESI仿宋-GB2312"/>
          <w:lang w:val="en-US" w:eastAsia="zh-CN"/>
        </w:rPr>
        <w:t>将继续创新和发展，为用户提供更加便捷、高效和智能的写作支持。在未来的智能信息时代，</w:t>
      </w:r>
      <w:r>
        <w:rPr>
          <w:rFonts w:hint="default" w:ascii="CESI仿宋-GB2312" w:hAnsi="CESI仿宋-GB2312" w:eastAsia="CESI仿宋-GB2312" w:cs="CESI仿宋-GB2312"/>
          <w:lang w:val="en-US" w:eastAsia="zh-CN"/>
        </w:rPr>
        <w:t>ChatGPT</w:t>
      </w:r>
      <w:r>
        <w:rPr>
          <w:rFonts w:hint="eastAsia" w:ascii="CESI仿宋-GB2312" w:hAnsi="CESI仿宋-GB2312" w:eastAsia="CESI仿宋-GB2312" w:cs="CESI仿宋-GB2312"/>
          <w:lang w:val="en-US" w:eastAsia="zh-CN"/>
        </w:rPr>
        <w:t>有望成为不可或缺的重要角色，推动人类社会的进步和发展。</w:t>
      </w:r>
    </w:p>
    <w:p w14:paraId="34E856FF">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r>
        <w:rPr>
          <w:rFonts w:hint="eastAsia" w:ascii="CESI仿宋-GB2312" w:hAnsi="CESI仿宋-GB2312" w:eastAsia="CESI仿宋-GB2312" w:cs="CESI仿宋-GB2312"/>
          <w:b/>
          <w:bCs/>
          <w:lang w:val="en-US" w:eastAsia="zh-CN"/>
        </w:rPr>
        <w:t>2 活动场地与环境</w:t>
      </w:r>
    </w:p>
    <w:p w14:paraId="31357569">
      <w:pPr>
        <w:pStyle w:val="14"/>
        <w:widowControl w:val="0"/>
        <w:shd w:val="clear" w:color="auto" w:fill="FFFFFF"/>
        <w:autoSpaceDE w:val="0"/>
        <w:autoSpaceDN w:val="0"/>
        <w:adjustRightInd w:val="0"/>
        <w:snapToGrid w:val="0"/>
        <w:spacing w:line="580" w:lineRule="exact"/>
        <w:ind w:firstLine="560"/>
        <w:rPr>
          <w:rFonts w:hint="eastAsia"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2.1图1是立体活动场地示意图</w:t>
      </w:r>
    </w:p>
    <w:p w14:paraId="5A7C38B3">
      <w:pPr>
        <w:spacing w:line="360" w:lineRule="auto"/>
        <w:ind w:firstLine="420" w:firstLineChars="0"/>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drawing>
          <wp:inline distT="0" distB="0" distL="114300" distR="114300">
            <wp:extent cx="4843145" cy="1757045"/>
            <wp:effectExtent l="0" t="0" r="8255" b="8255"/>
            <wp:docPr id="1" name="图片 1" descr="C:\Users\86139\Desktop\图片12.jpg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9\Desktop\图片12.jpg图片12"/>
                    <pic:cNvPicPr>
                      <a:picLocks noChangeAspect="1"/>
                    </pic:cNvPicPr>
                  </pic:nvPicPr>
                  <pic:blipFill>
                    <a:blip r:embed="rId4"/>
                    <a:srcRect/>
                    <a:stretch>
                      <a:fillRect/>
                    </a:stretch>
                  </pic:blipFill>
                  <pic:spPr>
                    <a:xfrm>
                      <a:off x="0" y="0"/>
                      <a:ext cx="4843145" cy="1757045"/>
                    </a:xfrm>
                    <a:prstGeom prst="rect">
                      <a:avLst/>
                    </a:prstGeom>
                  </pic:spPr>
                </pic:pic>
              </a:graphicData>
            </a:graphic>
          </wp:inline>
        </w:drawing>
      </w:r>
    </w:p>
    <w:p w14:paraId="1CBAC3CE">
      <w:pPr>
        <w:spacing w:line="360" w:lineRule="auto"/>
        <w:ind w:firstLine="420" w:firstLineChars="0"/>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 xml:space="preserve">                                图1</w:t>
      </w:r>
    </w:p>
    <w:p w14:paraId="4F308A16">
      <w:pPr>
        <w:pStyle w:val="14"/>
        <w:widowControl w:val="0"/>
        <w:shd w:val="clear" w:color="auto" w:fill="FFFFFF"/>
        <w:autoSpaceDE w:val="0"/>
        <w:autoSpaceDN w:val="0"/>
        <w:adjustRightInd w:val="0"/>
        <w:snapToGrid w:val="0"/>
        <w:spacing w:line="580" w:lineRule="exact"/>
        <w:ind w:firstLine="560"/>
        <w:rPr>
          <w:rFonts w:hint="eastAsia"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2.3赛场规格与要求</w:t>
      </w:r>
    </w:p>
    <w:p w14:paraId="5A164D80">
      <w:pPr>
        <w:pStyle w:val="14"/>
        <w:widowControl w:val="0"/>
        <w:shd w:val="clear" w:color="auto" w:fill="FFFFFF"/>
        <w:autoSpaceDE w:val="0"/>
        <w:autoSpaceDN w:val="0"/>
        <w:adjustRightInd w:val="0"/>
        <w:snapToGrid w:val="0"/>
        <w:spacing w:line="580" w:lineRule="exact"/>
        <w:ind w:firstLine="560"/>
        <w:rPr>
          <w:rFonts w:hint="eastAsia"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2.3.1 单个活动场地分上下两层，呈台阶状（见图1），两层的垂直高差为 80mm。每层长2000mm、宽1000mm。上层场地是用18mm厚的细木工板制成的高80mm、长2000mm、宽1000mm的平台；下层场地可以直接利用活动区地面。</w:t>
      </w:r>
    </w:p>
    <w:p w14:paraId="41B21F72">
      <w:pPr>
        <w:pStyle w:val="14"/>
        <w:widowControl w:val="0"/>
        <w:shd w:val="clear" w:color="auto" w:fill="FFFFFF"/>
        <w:autoSpaceDE w:val="0"/>
        <w:autoSpaceDN w:val="0"/>
        <w:adjustRightInd w:val="0"/>
        <w:snapToGrid w:val="0"/>
        <w:spacing w:line="580" w:lineRule="exact"/>
        <w:ind w:firstLine="560"/>
        <w:rPr>
          <w:rFonts w:hint="eastAsia"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2.3.1 上、下层场地各铺一张印有图案的场地膜，上面标有任务模型摆放的位置。有些任务模型是用子母扣固定在场地膜上的。任务模型的位置不是绝对的，模型的位置、方向可以变化。活动时用的模型布置图由裁判在活动现场公布。活动场地一经公布，在该组别的整个活动过程中不再改变。</w:t>
      </w:r>
    </w:p>
    <w:p w14:paraId="6BE47D45">
      <w:pPr>
        <w:pStyle w:val="14"/>
        <w:widowControl w:val="0"/>
        <w:shd w:val="clear" w:color="auto" w:fill="FFFFFF"/>
        <w:autoSpaceDE w:val="0"/>
        <w:autoSpaceDN w:val="0"/>
        <w:adjustRightInd w:val="0"/>
        <w:snapToGrid w:val="0"/>
        <w:spacing w:line="580" w:lineRule="exact"/>
        <w:ind w:firstLine="560"/>
        <w:rPr>
          <w:rFonts w:hint="eastAsia"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2.3.1 下层场地上有一个长300mm、宽300mm的主基地；上层场地上有一个长300mm、宽300mm的辅基地，（见图2）。基地是机器人准备、出发及更换机构的地方。队伍员可以用手接触基地中的机器人和任务模型。其中，预设任务中的机器人只能从主基地出发，附加任务中完成上层任务的机器人可以从主基地或辅基地出发。</w:t>
      </w:r>
    </w:p>
    <w:p w14:paraId="0A332F3B">
      <w:pPr>
        <w:pStyle w:val="14"/>
        <w:widowControl w:val="0"/>
        <w:shd w:val="clear" w:color="auto" w:fill="FFFFFF"/>
        <w:autoSpaceDE w:val="0"/>
        <w:autoSpaceDN w:val="0"/>
        <w:adjustRightInd w:val="0"/>
        <w:snapToGrid w:val="0"/>
        <w:spacing w:line="580" w:lineRule="exact"/>
        <w:ind w:firstLine="560"/>
        <w:rPr>
          <w:rFonts w:hint="eastAsia"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2.3.1  在完成预设任务时，只能在本方场地内活动；</w:t>
      </w:r>
    </w:p>
    <w:p w14:paraId="5C714F02">
      <w:pPr>
        <w:pStyle w:val="14"/>
        <w:widowControl w:val="0"/>
        <w:shd w:val="clear" w:color="auto" w:fill="FFFFFF"/>
        <w:autoSpaceDE w:val="0"/>
        <w:autoSpaceDN w:val="0"/>
        <w:adjustRightInd w:val="0"/>
        <w:snapToGrid w:val="0"/>
        <w:spacing w:line="580" w:lineRule="exact"/>
        <w:ind w:firstLine="560"/>
        <w:rPr>
          <w:rFonts w:hint="eastAsia"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2.3.1 活动场地长、宽尺寸的允许误差是±5mm。队伍在设计机器人时必须充分考虑此误差带来的影响。</w:t>
      </w:r>
    </w:p>
    <w:p w14:paraId="3AB86CF4">
      <w:pPr>
        <w:pStyle w:val="14"/>
        <w:widowControl w:val="0"/>
        <w:shd w:val="clear" w:color="auto" w:fill="FFFFFF"/>
        <w:autoSpaceDE w:val="0"/>
        <w:autoSpaceDN w:val="0"/>
        <w:adjustRightInd w:val="0"/>
        <w:snapToGrid w:val="0"/>
        <w:spacing w:line="580" w:lineRule="exact"/>
        <w:ind w:firstLine="560"/>
        <w:rPr>
          <w:rFonts w:hint="eastAsia" w:ascii="微软雅黑" w:hAnsi="微软雅黑" w:eastAsia="微软雅黑" w:cs="微软雅黑"/>
          <w:szCs w:val="21"/>
          <w:highlight w:val="none"/>
          <w:lang w:val="en-US" w:eastAsia="zh-CN"/>
        </w:rPr>
      </w:pPr>
      <w:r>
        <w:rPr>
          <w:rFonts w:hint="eastAsia" w:ascii="CESI仿宋-GB2312" w:hAnsi="CESI仿宋-GB2312" w:eastAsia="CESI仿宋-GB2312" w:cs="CESI仿宋-GB2312"/>
          <w:lang w:val="en-US" w:eastAsia="zh-CN"/>
        </w:rPr>
        <w:t>2.3.1 活动场地会尽可能平整，但接缝处可能会存在不大于2mm的高低差和不大于2mm的间隙。</w:t>
      </w:r>
    </w:p>
    <w:p w14:paraId="7CC91729">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r>
        <w:rPr>
          <w:rFonts w:hint="eastAsia" w:ascii="CESI仿宋-GB2312" w:hAnsi="CESI仿宋-GB2312" w:eastAsia="CESI仿宋-GB2312" w:cs="CESI仿宋-GB2312"/>
          <w:b/>
          <w:bCs/>
          <w:lang w:val="en-US" w:eastAsia="zh-CN"/>
        </w:rPr>
        <w:t>3、活动器材</w:t>
      </w:r>
    </w:p>
    <w:p w14:paraId="39B66820">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3.1、参赛前，所有机器人必须通过检查。为增进活动的公平性、公正性、创新性、多样性、挑战性、趣味性，选择符合相关要求的机器人套装。</w:t>
      </w:r>
    </w:p>
    <w:p w14:paraId="70E3DC74">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3.2、每支队伍可以2-3人组队携带 2-3 台机器人（活动</w:t>
      </w:r>
      <w:r>
        <w:rPr>
          <w:rFonts w:hint="eastAsia" w:ascii="CESI仿宋-GB2312" w:hAnsi="CESI仿宋-GB2312" w:eastAsia="CESI仿宋-GB2312" w:cs="CESI仿宋-GB2312"/>
          <w:kern w:val="0"/>
          <w:sz w:val="28"/>
          <w:szCs w:val="28"/>
          <w:lang w:val="en-US" w:eastAsia="zh-Hans" w:bidi="ar-SA"/>
        </w:rPr>
        <w:t>场地内只允许</w:t>
      </w:r>
      <w:r>
        <w:rPr>
          <w:rFonts w:hint="default" w:ascii="CESI仿宋-GB2312" w:hAnsi="CESI仿宋-GB2312" w:eastAsia="CESI仿宋-GB2312" w:cs="CESI仿宋-GB2312"/>
          <w:kern w:val="0"/>
          <w:sz w:val="28"/>
          <w:szCs w:val="28"/>
          <w:lang w:val="en-US" w:eastAsia="zh-Hans" w:bidi="ar-SA"/>
        </w:rPr>
        <w:t>2</w:t>
      </w:r>
      <w:r>
        <w:rPr>
          <w:rFonts w:hint="eastAsia" w:ascii="CESI仿宋-GB2312" w:hAnsi="CESI仿宋-GB2312" w:eastAsia="CESI仿宋-GB2312" w:cs="CESI仿宋-GB2312"/>
          <w:kern w:val="0"/>
          <w:sz w:val="28"/>
          <w:szCs w:val="28"/>
          <w:lang w:val="en-US" w:eastAsia="zh-Hans" w:bidi="ar-SA"/>
        </w:rPr>
        <w:t>台机器人同时</w:t>
      </w:r>
      <w:r>
        <w:rPr>
          <w:rFonts w:hint="eastAsia" w:ascii="CESI仿宋-GB2312" w:hAnsi="CESI仿宋-GB2312" w:eastAsia="CESI仿宋-GB2312" w:cs="CESI仿宋-GB2312"/>
          <w:kern w:val="0"/>
          <w:sz w:val="28"/>
          <w:szCs w:val="28"/>
          <w:lang w:val="en-US" w:eastAsia="zh-CN" w:bidi="ar-SA"/>
        </w:rPr>
        <w:t>活动</w:t>
      </w:r>
      <w:r>
        <w:rPr>
          <w:rFonts w:hint="default" w:ascii="CESI仿宋-GB2312" w:hAnsi="CESI仿宋-GB2312" w:eastAsia="CESI仿宋-GB2312" w:cs="CESI仿宋-GB2312"/>
          <w:kern w:val="0"/>
          <w:sz w:val="28"/>
          <w:szCs w:val="28"/>
          <w:lang w:val="en-US" w:eastAsia="zh-Hans" w:bidi="ar-SA"/>
        </w:rPr>
        <w:t>，</w:t>
      </w:r>
      <w:r>
        <w:rPr>
          <w:rFonts w:hint="eastAsia" w:ascii="CESI仿宋-GB2312" w:hAnsi="CESI仿宋-GB2312" w:eastAsia="CESI仿宋-GB2312" w:cs="CESI仿宋-GB2312"/>
          <w:kern w:val="0"/>
          <w:sz w:val="28"/>
          <w:szCs w:val="28"/>
          <w:lang w:val="en-US" w:eastAsia="zh-Hans" w:bidi="ar-SA"/>
        </w:rPr>
        <w:t>第</w:t>
      </w:r>
      <w:r>
        <w:rPr>
          <w:rFonts w:hint="default" w:ascii="CESI仿宋-GB2312" w:hAnsi="CESI仿宋-GB2312" w:eastAsia="CESI仿宋-GB2312" w:cs="CESI仿宋-GB2312"/>
          <w:kern w:val="0"/>
          <w:sz w:val="28"/>
          <w:szCs w:val="28"/>
          <w:lang w:val="en-US" w:eastAsia="zh-Hans" w:bidi="ar-SA"/>
        </w:rPr>
        <w:t>3</w:t>
      </w:r>
      <w:r>
        <w:rPr>
          <w:rFonts w:hint="eastAsia" w:ascii="CESI仿宋-GB2312" w:hAnsi="CESI仿宋-GB2312" w:eastAsia="CESI仿宋-GB2312" w:cs="CESI仿宋-GB2312"/>
          <w:kern w:val="0"/>
          <w:sz w:val="28"/>
          <w:szCs w:val="28"/>
          <w:lang w:val="en-US" w:eastAsia="zh-Hans" w:bidi="ar-SA"/>
        </w:rPr>
        <w:t>台机器人只可用于备用更换有故障的机器人</w:t>
      </w:r>
      <w:r>
        <w:rPr>
          <w:rFonts w:hint="eastAsia" w:ascii="CESI仿宋-GB2312" w:hAnsi="CESI仿宋-GB2312" w:eastAsia="CESI仿宋-GB2312" w:cs="CESI仿宋-GB2312"/>
          <w:kern w:val="0"/>
          <w:sz w:val="28"/>
          <w:szCs w:val="28"/>
          <w:lang w:val="en-US" w:eastAsia="zh-CN" w:bidi="ar-SA"/>
        </w:rPr>
        <w:t>）用于本届活动。机器人可以同时完成上下层任务。</w:t>
      </w:r>
    </w:p>
    <w:p w14:paraId="2F9BDEEB">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3.3、每次从基地出发前，机器人的垂直投影不得超出基地范围（30</w:t>
      </w:r>
      <w:r>
        <w:rPr>
          <w:rFonts w:hint="default" w:ascii="CESI仿宋-GB2312" w:hAnsi="CESI仿宋-GB2312" w:eastAsia="CESI仿宋-GB2312" w:cs="CESI仿宋-GB2312"/>
          <w:kern w:val="0"/>
          <w:sz w:val="28"/>
          <w:szCs w:val="28"/>
          <w:lang w:val="en-US" w:eastAsia="zh-CN" w:bidi="ar-SA"/>
        </w:rPr>
        <w:t>cm</w:t>
      </w:r>
      <w:r>
        <w:rPr>
          <w:rFonts w:hint="eastAsia" w:ascii="CESI仿宋-GB2312" w:hAnsi="CESI仿宋-GB2312" w:eastAsia="CESI仿宋-GB2312" w:cs="CESI仿宋-GB2312"/>
          <w:kern w:val="0"/>
          <w:sz w:val="28"/>
          <w:szCs w:val="28"/>
          <w:lang w:val="en-US" w:eastAsia="zh-CN" w:bidi="ar-SA"/>
        </w:rPr>
        <w:t>×30</w:t>
      </w:r>
      <w:r>
        <w:rPr>
          <w:rFonts w:hint="default" w:ascii="CESI仿宋-GB2312" w:hAnsi="CESI仿宋-GB2312" w:eastAsia="CESI仿宋-GB2312" w:cs="CESI仿宋-GB2312"/>
          <w:kern w:val="0"/>
          <w:sz w:val="28"/>
          <w:szCs w:val="28"/>
          <w:lang w:val="en-US" w:eastAsia="zh-CN" w:bidi="ar-SA"/>
        </w:rPr>
        <w:t>cm</w:t>
      </w:r>
      <w:r>
        <w:rPr>
          <w:rFonts w:hint="eastAsia" w:ascii="CESI仿宋-GB2312" w:hAnsi="CESI仿宋-GB2312" w:eastAsia="CESI仿宋-GB2312" w:cs="CESI仿宋-GB2312"/>
          <w:kern w:val="0"/>
          <w:sz w:val="28"/>
          <w:szCs w:val="28"/>
          <w:lang w:val="en-US" w:eastAsia="zh-CN" w:bidi="ar-SA"/>
        </w:rPr>
        <w:t>），高度不得超过 30</w:t>
      </w:r>
      <w:r>
        <w:rPr>
          <w:rFonts w:hint="default" w:ascii="CESI仿宋-GB2312" w:hAnsi="CESI仿宋-GB2312" w:eastAsia="CESI仿宋-GB2312" w:cs="CESI仿宋-GB2312"/>
          <w:kern w:val="0"/>
          <w:sz w:val="28"/>
          <w:szCs w:val="28"/>
          <w:lang w:val="en-US" w:eastAsia="zh-CN" w:bidi="ar-SA"/>
        </w:rPr>
        <w:t>cm</w:t>
      </w:r>
      <w:r>
        <w:rPr>
          <w:rFonts w:hint="eastAsia" w:ascii="CESI仿宋-GB2312" w:hAnsi="CESI仿宋-GB2312" w:eastAsia="CESI仿宋-GB2312" w:cs="CESI仿宋-GB2312"/>
          <w:kern w:val="0"/>
          <w:sz w:val="28"/>
          <w:szCs w:val="28"/>
          <w:lang w:val="en-US" w:eastAsia="zh-CN" w:bidi="ar-SA"/>
        </w:rPr>
        <w:t>；离开基地后，机器人的机构才可以自行伸展；只有当机器人完全离开基地后，才可以去完成各种任务。如果机器人在基地内伸展，则判罚重启。</w:t>
      </w:r>
    </w:p>
    <w:p w14:paraId="367B4188">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3.4、在不影响正常活动和公平竞争的基础上，各队伍可对机器人可进行个性化装饰，以增强表现力和辨识性。</w:t>
      </w:r>
    </w:p>
    <w:p w14:paraId="32A1C7D7">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3.5、当电机用于驱动轮时，只允许单个电机独立驱动单个着地的轮子。每台机器人只允许使用4个电机和1个舵机。在活动过程中，选手可以为两台机器人准备1个备用电机或舵机，但活动过程中每台机器人上使用的舵机数量和电机数量之和不得超过5个。</w:t>
      </w:r>
    </w:p>
    <w:p w14:paraId="42032101">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3.6、每台机器人允许使用的传感器种类和数量不限，安装位置和测量精度不限，但不得使用多个相同或者不同传感器做成的集成传感器（集成传感器不是指某一种，而是说传感器的类型是集成到一起的）。禁止使用无线遥控手柄。</w:t>
      </w:r>
    </w:p>
    <w:p w14:paraId="73D37F90">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3.7、每台机器人必须自带独立电源（电池种类不限，但必须符合安全使用标准），不得连接外部电源，自带电源的电压不得高于 9V。</w:t>
      </w:r>
    </w:p>
    <w:p w14:paraId="28D686B9">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3.8、不允许使用有可能造成人身伤害或损坏活动场地的危险元件。</w:t>
      </w:r>
    </w:p>
    <w:p w14:paraId="245A5330">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3.9、机器人必须使用塑料材质的拼插式结构，不得使用橡皮筋、螺钉、铆钉、胶水、3</w:t>
      </w:r>
      <w:r>
        <w:rPr>
          <w:rFonts w:hint="default" w:ascii="CESI仿宋-GB2312" w:hAnsi="CESI仿宋-GB2312" w:eastAsia="CESI仿宋-GB2312" w:cs="CESI仿宋-GB2312"/>
          <w:kern w:val="0"/>
          <w:sz w:val="28"/>
          <w:szCs w:val="28"/>
          <w:lang w:val="en-US" w:eastAsia="zh-CN" w:bidi="ar-SA"/>
        </w:rPr>
        <w:t>D</w:t>
      </w:r>
      <w:r>
        <w:rPr>
          <w:rFonts w:hint="eastAsia" w:ascii="CESI仿宋-GB2312" w:hAnsi="CESI仿宋-GB2312" w:eastAsia="CESI仿宋-GB2312" w:cs="CESI仿宋-GB2312"/>
          <w:kern w:val="0"/>
          <w:sz w:val="28"/>
          <w:szCs w:val="28"/>
          <w:lang w:val="en-US" w:eastAsia="zh-CN" w:bidi="ar-SA"/>
        </w:rPr>
        <w:t xml:space="preserve"> 打印件等辅助连接或紧固材料。</w:t>
      </w:r>
    </w:p>
    <w:p w14:paraId="7AD66E41">
      <w:pPr>
        <w:spacing w:line="360" w:lineRule="auto"/>
        <w:ind w:firstLine="420" w:firstLineChars="0"/>
        <w:rPr>
          <w:rFonts w:hint="eastAsia" w:ascii="微软雅黑" w:hAnsi="微软雅黑" w:eastAsia="微软雅黑" w:cs="微软雅黑"/>
          <w:szCs w:val="21"/>
          <w:highlight w:val="none"/>
          <w:lang w:val="en-US" w:eastAsia="zh-CN"/>
        </w:rPr>
      </w:pPr>
    </w:p>
    <w:p w14:paraId="0EC02BE3">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r>
        <w:rPr>
          <w:rFonts w:hint="eastAsia" w:ascii="CESI仿宋-GB2312" w:hAnsi="CESI仿宋-GB2312" w:eastAsia="CESI仿宋-GB2312" w:cs="CESI仿宋-GB2312"/>
          <w:b/>
          <w:bCs/>
          <w:lang w:val="en-US" w:eastAsia="zh-CN"/>
        </w:rPr>
        <w:t>4、活动任务与得分</w:t>
      </w:r>
    </w:p>
    <w:p w14:paraId="0A9A6504">
      <w:pPr>
        <w:spacing w:line="360" w:lineRule="auto"/>
        <w:ind w:firstLine="42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本届共有 14 个预设任务（包含出发与返回）和 2 个现场任务。预设任务的内容在本规则中公布，但其模型位置、方向是可以变化的，由裁判在活动现场公布。队伍员应根据公布的内容在现场搭建机器人模型并编写控制程序。</w:t>
      </w:r>
    </w:p>
    <w:p w14:paraId="4688339B">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预设任务：</w:t>
      </w:r>
    </w:p>
    <w:p w14:paraId="604DDD68">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4.1 出发（共30分）</w:t>
      </w:r>
      <w:r>
        <w:rPr>
          <w:rFonts w:ascii="CESI仿宋-GB2312" w:hAnsi="CESI仿宋-GB2312" w:eastAsia="CESI仿宋-GB2312" w:cs="CESI仿宋-GB2312"/>
          <w:b/>
          <w:bCs/>
        </w:rPr>
        <w:t>☆☆</w:t>
      </w:r>
    </w:p>
    <w:p w14:paraId="7441A187">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4.1.1 队伍的所有机器人都必须从下层主基地出发，否则不得进行上层场地执行任务。如果队伍有两台机器人，可以一台机器人运载另一台机器人到二层基地。</w:t>
      </w:r>
    </w:p>
    <w:p w14:paraId="352320B9">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4.1.2 要一台机器人进入二层场地，且其正投影完全在二层场地内， 可得 30 分。第二台机器人进入二层场地，不再加分。</w:t>
      </w:r>
    </w:p>
    <w:p w14:paraId="358EEE14">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4.1.3 活动过程中，下层、上层基地中的机器人及机器人带回基地的活动物品可以互相交换或单向传递；传递或交换活动物品、机器人不可将其掉落在活动场地上，否则掉落的物品或机器人由裁判取走并保存至本轮活动结束。</w:t>
      </w:r>
    </w:p>
    <w:p w14:paraId="34BEC658">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4.2深度学习（共40分）</w:t>
      </w:r>
      <w:r>
        <w:rPr>
          <w:rFonts w:ascii="CESI仿宋-GB2312" w:hAnsi="CESI仿宋-GB2312" w:eastAsia="CESI仿宋-GB2312" w:cs="CESI仿宋-GB2312"/>
          <w:b/>
          <w:bCs/>
        </w:rPr>
        <w:t>☆</w:t>
      </w:r>
    </w:p>
    <w:p w14:paraId="7B703118">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4.2.1 深度学习的初始位置位于1-10，</w:t>
      </w:r>
      <w:r>
        <w:rPr>
          <w:rFonts w:hint="eastAsia" w:ascii="CESI仿宋-GB2312" w:hAnsi="CESI仿宋-GB2312" w:eastAsia="CESI仿宋-GB2312" w:cs="CESI仿宋-GB2312"/>
          <w:kern w:val="0"/>
          <w:sz w:val="28"/>
          <w:szCs w:val="28"/>
          <w:rtl w:val="0"/>
          <w:lang w:val="en-US" w:eastAsia="zh-CN" w:bidi="ar-SA"/>
        </w:rPr>
        <w:t>位置是可变的，</w:t>
      </w:r>
      <w:r>
        <w:rPr>
          <w:rFonts w:hint="eastAsia" w:ascii="CESI仿宋-GB2312" w:hAnsi="CESI仿宋-GB2312" w:eastAsia="CESI仿宋-GB2312" w:cs="CESI仿宋-GB2312"/>
          <w:kern w:val="0"/>
          <w:sz w:val="28"/>
          <w:szCs w:val="28"/>
          <w:lang w:val="en-US" w:eastAsia="zh-CN" w:bidi="ar-SA"/>
        </w:rPr>
        <w:t>方向是固定的，红色箭头为模型的正面朝向，样本和磁铁处于分离状态，如图4-2-1所示。</w:t>
      </w:r>
    </w:p>
    <w:p w14:paraId="06006845">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4.2.2 机器人可以拨动样本使其和磁铁吸附为完成状态，得40分，如图4-2-2所示。</w:t>
      </w:r>
    </w:p>
    <w:p w14:paraId="37927314">
      <w:pPr>
        <w:spacing w:line="360" w:lineRule="auto"/>
        <w:jc w:val="center"/>
        <w:rPr>
          <w:rFonts w:hint="eastAsia" w:ascii="微软雅黑" w:hAnsi="微软雅黑" w:eastAsia="微软雅黑" w:cs="微软雅黑"/>
          <w:b/>
          <w:lang w:eastAsia="zh-CN"/>
        </w:rPr>
      </w:pPr>
      <w:r>
        <mc:AlternateContent>
          <mc:Choice Requires="wps">
            <w:drawing>
              <wp:anchor distT="0" distB="0" distL="114300" distR="114300" simplePos="0" relativeHeight="251664384" behindDoc="0" locked="0" layoutInCell="1" allowOverlap="1">
                <wp:simplePos x="0" y="0"/>
                <wp:positionH relativeFrom="column">
                  <wp:posOffset>1498600</wp:posOffset>
                </wp:positionH>
                <wp:positionV relativeFrom="paragraph">
                  <wp:posOffset>1261110</wp:posOffset>
                </wp:positionV>
                <wp:extent cx="222885" cy="99060"/>
                <wp:effectExtent l="28575" t="1270" r="50165" b="0"/>
                <wp:wrapNone/>
                <wp:docPr id="3" name="右箭头 3"/>
                <wp:cNvGraphicFramePr/>
                <a:graphic xmlns:a="http://schemas.openxmlformats.org/drawingml/2006/main">
                  <a:graphicData uri="http://schemas.microsoft.com/office/word/2010/wordprocessingShape">
                    <wps:wsp>
                      <wps:cNvSpPr/>
                      <wps:spPr>
                        <a:xfrm rot="7500000">
                          <a:off x="0" y="0"/>
                          <a:ext cx="222885" cy="99060"/>
                        </a:xfrm>
                        <a:prstGeom prst="rightArrow">
                          <a:avLst>
                            <a:gd name="adj1" fmla="val 50000"/>
                            <a:gd name="adj2" fmla="val 57686"/>
                          </a:avLst>
                        </a:prstGeom>
                        <a:solidFill>
                          <a:srgbClr val="FF0000"/>
                        </a:solidFill>
                        <a:ln w="9525" cap="flat" cmpd="sng">
                          <a:solidFill>
                            <a:srgbClr val="FF0000"/>
                          </a:solidFill>
                          <a:prstDash val="solid"/>
                          <a:miter/>
                          <a:headEnd type="none" w="med" len="med"/>
                          <a:tailEnd type="none" w="med" len="med"/>
                        </a:ln>
                      </wps:spPr>
                      <wps:txbx>
                        <w:txbxContent>
                          <w:p w14:paraId="54245E34"/>
                        </w:txbxContent>
                      </wps:txbx>
                      <wps:bodyPr upright="1"/>
                    </wps:wsp>
                  </a:graphicData>
                </a:graphic>
              </wp:anchor>
            </w:drawing>
          </mc:Choice>
          <mc:Fallback>
            <w:pict>
              <v:shape id="_x0000_s1026" o:spid="_x0000_s1026" o:spt="13" type="#_x0000_t13" style="position:absolute;left:0pt;margin-left:118pt;margin-top:99.3pt;height:7.8pt;width:17.55pt;rotation:8192000f;z-index:251664384;mso-width-relative:page;mso-height-relative:page;" fillcolor="#FF0000" filled="t" stroked="t" coordsize="21600,21600" o:gfxdata="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bAHB2AAAAAsBAAAPAAAAAAAAAAEAIAAAACIAAABkcnMvZG93bnJldi54bWxQSwEC&#10;FAAUAAAACACHTuJAsm2J5C0CAACPBAAADgAAAAAAAAABACAAAAAnAQAAZHJzL2Uyb0RvYy54bWxQ&#10;SwUGAAAAAAYABgBZAQAAxgUAAAAA&#10;" adj="16063,5400">
                <v:fill on="t" focussize="0,0"/>
                <v:stroke color="#FF0000" joinstyle="miter"/>
                <v:imagedata o:title=""/>
                <o:lock v:ext="edit" aspectratio="f"/>
                <v:textbox>
                  <w:txbxContent>
                    <w:p w14:paraId="54245E34"/>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67456" behindDoc="0" locked="0" layoutInCell="1" allowOverlap="1">
                <wp:simplePos x="0" y="0"/>
                <wp:positionH relativeFrom="column">
                  <wp:posOffset>2378075</wp:posOffset>
                </wp:positionH>
                <wp:positionV relativeFrom="paragraph">
                  <wp:posOffset>131445</wp:posOffset>
                </wp:positionV>
                <wp:extent cx="571500" cy="328930"/>
                <wp:effectExtent l="276860" t="4445" r="15240" b="9525"/>
                <wp:wrapNone/>
                <wp:docPr id="4" name="圆角矩形标注 4"/>
                <wp:cNvGraphicFramePr/>
                <a:graphic xmlns:a="http://schemas.openxmlformats.org/drawingml/2006/main">
                  <a:graphicData uri="http://schemas.microsoft.com/office/word/2010/wordprocessingShape">
                    <wps:wsp>
                      <wps:cNvSpPr/>
                      <wps:spPr>
                        <a:xfrm>
                          <a:off x="0" y="0"/>
                          <a:ext cx="571500" cy="328930"/>
                        </a:xfrm>
                        <a:prstGeom prst="wedgeRoundRectCallout">
                          <a:avLst>
                            <a:gd name="adj1" fmla="val -93222"/>
                            <a:gd name="adj2" fmla="val -3474"/>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3BD09CD9">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磁铁</w:t>
                            </w:r>
                          </w:p>
                        </w:txbxContent>
                      </wps:txbx>
                      <wps:bodyPr upright="1"/>
                    </wps:wsp>
                  </a:graphicData>
                </a:graphic>
              </wp:anchor>
            </w:drawing>
          </mc:Choice>
          <mc:Fallback>
            <w:pict>
              <v:shape id="_x0000_s1026" o:spid="_x0000_s1026" o:spt="62" type="#_x0000_t62" style="position:absolute;left:0pt;margin-left:187.25pt;margin-top:10.35pt;height:25.9pt;width:45pt;z-index:251667456;mso-width-relative:page;mso-height-relative:page;" fillcolor="#FFFFFF [3201]" filled="t" stroked="t" coordsize="21600,21600" o:gfxdata="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qKhcnXAAAACQEAAA8AAAAAAAAAAQAgAAAA&#10;IgAAAGRycy9kb3ducmV2LnhtbFBLAQIUABQAAAAIAIdO4kASSNojRQIAAH8EAAAOAAAAAAAAAAEA&#10;IAAAACYBAABkcnMvZTJvRG9jLnhtbFBLBQYAAAAABgAGAFkBAADdBQAAAAA=&#10;" adj="-9336,10050,14400">
                <v:fill on="t" focussize="0,0"/>
                <v:stroke weight="0.5pt" color="#4874CB [3204]" miterlimit="8" joinstyle="miter"/>
                <v:imagedata o:title=""/>
                <o:lock v:ext="edit" aspectratio="f"/>
                <v:textbox>
                  <w:txbxContent>
                    <w:p w14:paraId="3BD09CD9">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磁铁</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65408" behindDoc="0" locked="0" layoutInCell="1" allowOverlap="1">
                <wp:simplePos x="0" y="0"/>
                <wp:positionH relativeFrom="column">
                  <wp:posOffset>2355850</wp:posOffset>
                </wp:positionH>
                <wp:positionV relativeFrom="paragraph">
                  <wp:posOffset>623570</wp:posOffset>
                </wp:positionV>
                <wp:extent cx="571500" cy="328930"/>
                <wp:effectExtent l="190500" t="4445" r="12700" b="9525"/>
                <wp:wrapNone/>
                <wp:docPr id="23" name="圆角矩形标注 23"/>
                <wp:cNvGraphicFramePr/>
                <a:graphic xmlns:a="http://schemas.openxmlformats.org/drawingml/2006/main">
                  <a:graphicData uri="http://schemas.microsoft.com/office/word/2010/wordprocessingShape">
                    <wps:wsp>
                      <wps:cNvSpPr/>
                      <wps:spPr>
                        <a:xfrm>
                          <a:off x="0" y="0"/>
                          <a:ext cx="571500" cy="328930"/>
                        </a:xfrm>
                        <a:prstGeom prst="wedgeRoundRectCallout">
                          <a:avLst>
                            <a:gd name="adj1" fmla="val -79777"/>
                            <a:gd name="adj2" fmla="val 14092"/>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672D59E">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样本</w:t>
                            </w:r>
                          </w:p>
                        </w:txbxContent>
                      </wps:txbx>
                      <wps:bodyPr upright="1"/>
                    </wps:wsp>
                  </a:graphicData>
                </a:graphic>
              </wp:anchor>
            </w:drawing>
          </mc:Choice>
          <mc:Fallback>
            <w:pict>
              <v:shape id="_x0000_s1026" o:spid="_x0000_s1026" o:spt="62" type="#_x0000_t62" style="position:absolute;left:0pt;margin-left:185.5pt;margin-top:49.1pt;height:25.9pt;width:45pt;z-index:251665408;mso-width-relative:page;mso-height-relative:page;" fillcolor="#FFFFFF [3201]" filled="t" stroked="t" coordsize="21600,21600" o:gfxdata="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W5r1TXAAAACgEAAA8AAAAAAAAAAQAgAAAA&#10;IgAAAGRycy9kb3ducmV2LnhtbFBLAQIUABQAAAAIAIdO4kDr4/OfRQIAAIEEAAAOAAAAAAAAAAEA&#10;IAAAACYBAABkcnMvZTJvRG9jLnhtbFBLBQYAAAAABgAGAFkBAADdBQAAAAA=&#10;" adj="-6432,13844,14400">
                <v:fill on="t" focussize="0,0"/>
                <v:stroke weight="0.5pt" color="#4874CB [3204]" miterlimit="8" joinstyle="miter"/>
                <v:imagedata o:title=""/>
                <o:lock v:ext="edit" aspectratio="f"/>
                <v:textbox>
                  <w:txbxContent>
                    <w:p w14:paraId="7672D59E">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样本</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66432" behindDoc="0" locked="0" layoutInCell="1" allowOverlap="1">
                <wp:simplePos x="0" y="0"/>
                <wp:positionH relativeFrom="column">
                  <wp:posOffset>421640</wp:posOffset>
                </wp:positionH>
                <wp:positionV relativeFrom="paragraph">
                  <wp:posOffset>95250</wp:posOffset>
                </wp:positionV>
                <wp:extent cx="571500" cy="328930"/>
                <wp:effectExtent l="4445" t="4445" r="173355" b="9525"/>
                <wp:wrapNone/>
                <wp:docPr id="24" name="圆角矩形标注 24"/>
                <wp:cNvGraphicFramePr/>
                <a:graphic xmlns:a="http://schemas.openxmlformats.org/drawingml/2006/main">
                  <a:graphicData uri="http://schemas.microsoft.com/office/word/2010/wordprocessingShape">
                    <wps:wsp>
                      <wps:cNvSpPr/>
                      <wps:spPr>
                        <a:xfrm>
                          <a:off x="0" y="0"/>
                          <a:ext cx="571500" cy="328930"/>
                        </a:xfrm>
                        <a:prstGeom prst="wedgeRoundRectCallout">
                          <a:avLst>
                            <a:gd name="adj1" fmla="val 75555"/>
                            <a:gd name="adj2" fmla="val 42277"/>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059D9F5F">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模板</w:t>
                            </w:r>
                          </w:p>
                        </w:txbxContent>
                      </wps:txbx>
                      <wps:bodyPr upright="1"/>
                    </wps:wsp>
                  </a:graphicData>
                </a:graphic>
              </wp:anchor>
            </w:drawing>
          </mc:Choice>
          <mc:Fallback>
            <w:pict>
              <v:shape id="_x0000_s1026" o:spid="_x0000_s1026" o:spt="62" type="#_x0000_t62" style="position:absolute;left:0pt;margin-left:33.2pt;margin-top:7.5pt;height:25.9pt;width:45pt;z-index:251666432;mso-width-relative:page;mso-height-relative:page;" fillcolor="#FFFFFF [3201]" filled="t" stroked="t" coordsize="21600,21600" o:gfxdata="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&#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QYIG1gAAAAgBAAAPAAAAAAAAAAEAIAAAACIAAABk&#10;cnMvZG93bnJldi54bWxQSwECFAAUAAAACACHTuJAz35NOUECAACABAAADgAAAAAAAAABACAAAAAl&#10;AQAAZHJzL2Uyb0RvYy54bWxQSwUGAAAAAAYABgBZAQAA2AUAAAAA&#10;" adj="27120,19932,14400">
                <v:fill on="t" focussize="0,0"/>
                <v:stroke weight="0.5pt" color="#4874CB [3204]" miterlimit="8" joinstyle="miter"/>
                <v:imagedata o:title=""/>
                <o:lock v:ext="edit" aspectratio="f"/>
                <v:textbox>
                  <w:txbxContent>
                    <w:p w14:paraId="059D9F5F">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模板</w:t>
                      </w:r>
                    </w:p>
                  </w:txbxContent>
                </v:textbox>
              </v:shape>
            </w:pict>
          </mc:Fallback>
        </mc:AlternateContent>
      </w:r>
      <w:r>
        <w:rPr>
          <w:rFonts w:hint="eastAsia" w:ascii="微软雅黑" w:hAnsi="微软雅黑" w:eastAsia="微软雅黑" w:cs="微软雅黑"/>
          <w:b/>
          <w:lang w:val="en-US" w:eastAsia="zh-CN"/>
        </w:rPr>
        <w:t xml:space="preserve">    </w:t>
      </w:r>
      <w:r>
        <w:rPr>
          <w:rFonts w:hint="eastAsia" w:ascii="微软雅黑" w:hAnsi="微软雅黑" w:eastAsia="微软雅黑" w:cs="微软雅黑"/>
          <w:szCs w:val="21"/>
        </w:rPr>
        <w:drawing>
          <wp:inline distT="0" distB="0" distL="114300" distR="114300">
            <wp:extent cx="2181225" cy="1531620"/>
            <wp:effectExtent l="9525" t="9525" r="19050" b="20955"/>
            <wp:docPr id="25" name="图片 1" descr="F:/2024 WER竞赛资料 拥抱GPT/01SK201普及赛/03模型/01深度学习/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F:/2024 WER竞赛资料 拥抱GPT/01SK201普及赛/03模型/01深度学习/01.JPG01"/>
                    <pic:cNvPicPr>
                      <a:picLocks noChangeAspect="1"/>
                    </pic:cNvPicPr>
                  </pic:nvPicPr>
                  <pic:blipFill>
                    <a:blip r:embed="rId5"/>
                    <a:srcRect t="4512" b="4512"/>
                    <a:stretch>
                      <a:fillRect/>
                    </a:stretch>
                  </pic:blipFill>
                  <pic:spPr>
                    <a:xfrm>
                      <a:off x="0" y="0"/>
                      <a:ext cx="2181225" cy="1531620"/>
                    </a:xfrm>
                    <a:prstGeom prst="rect">
                      <a:avLst/>
                    </a:prstGeom>
                    <a:noFill/>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1831975" cy="1551305"/>
            <wp:effectExtent l="9525" t="9525" r="12700" b="13970"/>
            <wp:docPr id="26" name="图片 2" descr="F:/2024 WER竞赛资料 拥抱GPT/01SK201普及赛/03模型/01深度学习/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F:/2024 WER竞赛资料 拥抱GPT/01SK201普及赛/03模型/01深度学习/02.JPG02"/>
                    <pic:cNvPicPr>
                      <a:picLocks noChangeAspect="1"/>
                    </pic:cNvPicPr>
                  </pic:nvPicPr>
                  <pic:blipFill>
                    <a:blip r:embed="rId6"/>
                    <a:srcRect l="-72" r="2514"/>
                    <a:stretch>
                      <a:fillRect/>
                    </a:stretch>
                  </pic:blipFill>
                  <pic:spPr>
                    <a:xfrm>
                      <a:off x="0" y="0"/>
                      <a:ext cx="1831975" cy="1551305"/>
                    </a:xfrm>
                    <a:prstGeom prst="rect">
                      <a:avLst/>
                    </a:prstGeom>
                    <a:noFill/>
                    <a:ln>
                      <a:solidFill>
                        <a:schemeClr val="tx1"/>
                      </a:solidFill>
                    </a:ln>
                  </pic:spPr>
                </pic:pic>
              </a:graphicData>
            </a:graphic>
          </wp:inline>
        </w:drawing>
      </w:r>
      <w:r>
        <w:rPr>
          <w:rFonts w:hint="eastAsia" w:ascii="微软雅黑" w:hAnsi="微软雅黑" w:eastAsia="微软雅黑" w:cs="微软雅黑"/>
          <w:b/>
          <w:lang w:val="en-US" w:eastAsia="zh-CN"/>
        </w:rPr>
        <w:t xml:space="preserve">  </w:t>
      </w:r>
    </w:p>
    <w:p w14:paraId="51D4B220">
      <w:pPr>
        <w:spacing w:line="360" w:lineRule="auto"/>
        <w:ind w:firstLine="210" w:firstLineChars="100"/>
        <w:jc w:val="both"/>
        <w:rPr>
          <w:rFonts w:hint="eastAsia" w:ascii="微软雅黑" w:hAnsi="微软雅黑" w:eastAsia="微软雅黑" w:cs="微软雅黑"/>
          <w:b/>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图</w:t>
      </w:r>
      <w:r>
        <w:rPr>
          <w:rFonts w:hint="eastAsia" w:ascii="微软雅黑" w:hAnsi="微软雅黑" w:eastAsia="微软雅黑" w:cs="微软雅黑"/>
          <w:szCs w:val="21"/>
          <w:lang w:val="en-US" w:eastAsia="zh-CN"/>
        </w:rPr>
        <w:t>4-2-</w:t>
      </w:r>
      <w:r>
        <w:rPr>
          <w:rFonts w:hint="eastAsia" w:ascii="微软雅黑" w:hAnsi="微软雅黑" w:eastAsia="微软雅黑" w:cs="微软雅黑"/>
          <w:szCs w:val="21"/>
        </w:rPr>
        <w:t>1 初始状态</w:t>
      </w:r>
      <w:r>
        <w:rPr>
          <w:rFonts w:hint="eastAsia" w:ascii="微软雅黑" w:hAnsi="微软雅黑" w:eastAsia="微软雅黑" w:cs="微软雅黑"/>
          <w:szCs w:val="21"/>
          <w:lang w:val="en-US" w:eastAsia="zh-CN"/>
        </w:rPr>
        <w:t xml:space="preserve">                     4-2-2</w:t>
      </w:r>
      <w:r>
        <w:rPr>
          <w:rFonts w:hint="eastAsia" w:ascii="微软雅黑" w:hAnsi="微软雅黑" w:eastAsia="微软雅黑" w:cs="微软雅黑"/>
          <w:bCs/>
          <w:szCs w:val="21"/>
        </w:rPr>
        <w:t>完成状态</w:t>
      </w:r>
      <w:r>
        <w:rPr>
          <w:rFonts w:hint="eastAsia" w:ascii="微软雅黑" w:hAnsi="微软雅黑" w:eastAsia="微软雅黑" w:cs="微软雅黑"/>
          <w:bCs/>
          <w:szCs w:val="21"/>
          <w:lang w:val="en-US" w:eastAsia="zh-CN"/>
        </w:rPr>
        <w:t xml:space="preserve"> </w:t>
      </w:r>
    </w:p>
    <w:p w14:paraId="21C7238D">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 xml:space="preserve">4.3 GPT建模 （共120分） </w:t>
      </w:r>
      <w:r>
        <w:rPr>
          <w:rFonts w:ascii="CESI仿宋-GB2312" w:hAnsi="CESI仿宋-GB2312" w:eastAsia="CESI仿宋-GB2312" w:cs="CESI仿宋-GB2312"/>
          <w:b/>
          <w:bCs/>
        </w:rPr>
        <w:t>☆☆☆☆☆</w:t>
      </w:r>
    </w:p>
    <w:p w14:paraId="4321CE23">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4.3.1 GPT建模的</w:t>
      </w:r>
      <w:r>
        <w:rPr>
          <w:rFonts w:hint="eastAsia" w:ascii="CESI仿宋-GB2312" w:hAnsi="CESI仿宋-GB2312" w:eastAsia="CESI仿宋-GB2312" w:cs="CESI仿宋-GB2312"/>
          <w:kern w:val="0"/>
          <w:sz w:val="28"/>
          <w:szCs w:val="28"/>
          <w:rtl w:val="0"/>
          <w:lang w:val="en-US" w:eastAsia="zh-CN" w:bidi="ar-SA"/>
        </w:rPr>
        <w:t>初始位置</w:t>
      </w:r>
      <w:r>
        <w:rPr>
          <w:rFonts w:hint="eastAsia" w:ascii="CESI仿宋-GB2312" w:hAnsi="CESI仿宋-GB2312" w:eastAsia="CESI仿宋-GB2312" w:cs="CESI仿宋-GB2312"/>
          <w:kern w:val="0"/>
          <w:sz w:val="28"/>
          <w:szCs w:val="28"/>
          <w:lang w:val="en-US" w:eastAsia="zh-CN" w:bidi="ar-SA"/>
        </w:rPr>
        <w:t>位于A、B、G、H，位置是可变的，方向是固定的，红色箭头为模型的正面朝向，模型在轨道上，推杆在限位处。如图1-3-1所示；</w:t>
      </w:r>
    </w:p>
    <w:p w14:paraId="6E339A39">
      <w:pPr>
        <w:spacing w:line="360" w:lineRule="auto"/>
        <w:rPr>
          <w:rFonts w:hint="default"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lang w:val="en-US" w:eastAsia="zh-CN" w:bidi="ar-SA"/>
        </w:rPr>
        <w:t>4.3.2 上方机器人必须推动推杆使模型经过轨道传输至下方放置架上，为完成状态一30分/个，如</w:t>
      </w:r>
      <w:r>
        <w:rPr>
          <w:rFonts w:hint="eastAsia" w:ascii="CESI仿宋-GB2312" w:hAnsi="CESI仿宋-GB2312" w:eastAsia="CESI仿宋-GB2312" w:cs="CESI仿宋-GB2312"/>
          <w:kern w:val="0"/>
          <w:sz w:val="28"/>
          <w:szCs w:val="28"/>
          <w:rtl w:val="0"/>
          <w:lang w:val="en-US" w:eastAsia="zh-CN" w:bidi="ar-SA"/>
        </w:rPr>
        <w:t>图4-3-2所示。</w:t>
      </w:r>
    </w:p>
    <w:p w14:paraId="04CB0717">
      <w:pPr>
        <w:spacing w:line="360" w:lineRule="auto"/>
        <w:rPr>
          <w:rFonts w:hint="default"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lang w:val="en-US" w:eastAsia="zh-CN" w:bidi="ar-SA"/>
        </w:rPr>
        <w:t>4.3.2下方机器人把模型带回基地为完成状态二30分/个，如</w:t>
      </w:r>
      <w:r>
        <w:rPr>
          <w:rFonts w:hint="eastAsia" w:ascii="CESI仿宋-GB2312" w:hAnsi="CESI仿宋-GB2312" w:eastAsia="CESI仿宋-GB2312" w:cs="CESI仿宋-GB2312"/>
          <w:kern w:val="0"/>
          <w:sz w:val="28"/>
          <w:szCs w:val="28"/>
          <w:rtl w:val="0"/>
          <w:lang w:val="en-US" w:eastAsia="zh-CN" w:bidi="ar-SA"/>
        </w:rPr>
        <w:t>图4-3-3所示。</w:t>
      </w:r>
    </w:p>
    <w:p w14:paraId="127D7649">
      <w:pPr>
        <w:keepNext w:val="0"/>
        <w:keepLines w:val="0"/>
        <w:widowControl/>
        <w:suppressLineNumbers w:val="0"/>
        <w:jc w:val="left"/>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Cs w:val="21"/>
        </w:rPr>
        <mc:AlternateContent>
          <mc:Choice Requires="wps">
            <w:drawing>
              <wp:anchor distT="0" distB="0" distL="114300" distR="114300" simplePos="0" relativeHeight="251670528" behindDoc="0" locked="0" layoutInCell="1" allowOverlap="1">
                <wp:simplePos x="0" y="0"/>
                <wp:positionH relativeFrom="column">
                  <wp:posOffset>273050</wp:posOffset>
                </wp:positionH>
                <wp:positionV relativeFrom="paragraph">
                  <wp:posOffset>1040130</wp:posOffset>
                </wp:positionV>
                <wp:extent cx="507365" cy="328930"/>
                <wp:effectExtent l="5080" t="5080" r="287655" b="8890"/>
                <wp:wrapNone/>
                <wp:docPr id="36" name="圆角矩形标注 36"/>
                <wp:cNvGraphicFramePr/>
                <a:graphic xmlns:a="http://schemas.openxmlformats.org/drawingml/2006/main">
                  <a:graphicData uri="http://schemas.microsoft.com/office/word/2010/wordprocessingShape">
                    <wps:wsp>
                      <wps:cNvSpPr/>
                      <wps:spPr>
                        <a:xfrm>
                          <a:off x="0" y="0"/>
                          <a:ext cx="507365" cy="328930"/>
                        </a:xfrm>
                        <a:prstGeom prst="wedgeRoundRectCallout">
                          <a:avLst>
                            <a:gd name="adj1" fmla="val 99687"/>
                            <a:gd name="adj2" fmla="val -7915"/>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6DCA6508">
                            <w:pPr>
                              <w:jc w:val="both"/>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放置架</w:t>
                            </w:r>
                          </w:p>
                        </w:txbxContent>
                      </wps:txbx>
                      <wps:bodyPr upright="1"/>
                    </wps:wsp>
                  </a:graphicData>
                </a:graphic>
              </wp:anchor>
            </w:drawing>
          </mc:Choice>
          <mc:Fallback>
            <w:pict>
              <v:shape id="_x0000_s1026" o:spid="_x0000_s1026" o:spt="62" type="#_x0000_t62" style="position:absolute;left:0pt;margin-left:21.5pt;margin-top:81.9pt;height:25.9pt;width:39.95pt;z-index:251670528;mso-width-relative:page;mso-height-relative:page;" fillcolor="#FFFFFF [3201]" filled="t" stroked="t" coordsize="21600,21600" o:gfxdata="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nSItI2gAAAAoBAAAPAAAAAAAAAAEA&#10;IAAAACIAAABkcnMvZG93bnJldi54bWxQSwECFAAUAAAACACHTuJAGAuzgkYCAACABAAADgAAAAAA&#10;AAABACAAAAApAQAAZHJzL2Uyb0RvYy54bWxQSwUGAAAAAAYABgBZAQAA4QUAAAAA&#10;" adj="32332,9090,14400">
                <v:fill on="t" focussize="0,0"/>
                <v:stroke weight="0.5pt" color="#4874CB [3204]" miterlimit="8" joinstyle="miter"/>
                <v:imagedata o:title=""/>
                <o:lock v:ext="edit" aspectratio="f"/>
                <v:textbox>
                  <w:txbxContent>
                    <w:p w14:paraId="6DCA6508">
                      <w:pPr>
                        <w:jc w:val="both"/>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放置架</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68480" behindDoc="0" locked="0" layoutInCell="1" allowOverlap="1">
                <wp:simplePos x="0" y="0"/>
                <wp:positionH relativeFrom="column">
                  <wp:posOffset>451485</wp:posOffset>
                </wp:positionH>
                <wp:positionV relativeFrom="paragraph">
                  <wp:posOffset>212090</wp:posOffset>
                </wp:positionV>
                <wp:extent cx="571500" cy="328930"/>
                <wp:effectExtent l="4445" t="4445" r="173355" b="9525"/>
                <wp:wrapNone/>
                <wp:docPr id="32" name="圆角矩形标注 32"/>
                <wp:cNvGraphicFramePr/>
                <a:graphic xmlns:a="http://schemas.openxmlformats.org/drawingml/2006/main">
                  <a:graphicData uri="http://schemas.microsoft.com/office/word/2010/wordprocessingShape">
                    <wps:wsp>
                      <wps:cNvSpPr/>
                      <wps:spPr>
                        <a:xfrm>
                          <a:off x="0" y="0"/>
                          <a:ext cx="571500" cy="328930"/>
                        </a:xfrm>
                        <a:prstGeom prst="wedgeRoundRectCallout">
                          <a:avLst>
                            <a:gd name="adj1" fmla="val 75555"/>
                            <a:gd name="adj2" fmla="val 42277"/>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0E76B543">
                            <w:pPr>
                              <w:jc w:val="center"/>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模型</w:t>
                            </w:r>
                          </w:p>
                        </w:txbxContent>
                      </wps:txbx>
                      <wps:bodyPr upright="1"/>
                    </wps:wsp>
                  </a:graphicData>
                </a:graphic>
              </wp:anchor>
            </w:drawing>
          </mc:Choice>
          <mc:Fallback>
            <w:pict>
              <v:shape id="_x0000_s1026" o:spid="_x0000_s1026" o:spt="62" type="#_x0000_t62" style="position:absolute;left:0pt;margin-left:35.55pt;margin-top:16.7pt;height:25.9pt;width:45pt;z-index:251668480;mso-width-relative:page;mso-height-relative:page;" fillcolor="#FFFFFF [3201]" filled="t" stroked="t" coordsize="21600,21600" o:gfxdata="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L+OxNkAAAAIAQAADwAAAAAAAAABACAAAAAi&#10;AAAAZHJzL2Rvd25yZXYueG1sUEsBAhQAFAAAAAgAh07iQFNlW5tCAgAAgAQAAA4AAAAAAAAAAQAg&#10;AAAAKAEAAGRycy9lMm9Eb2MueG1sUEsFBgAAAAAGAAYAWQEAANwFAAAAAA==&#10;" adj="27120,19932,14400">
                <v:fill on="t" focussize="0,0"/>
                <v:stroke weight="0.5pt" color="#4874CB [3204]" miterlimit="8" joinstyle="miter"/>
                <v:imagedata o:title=""/>
                <o:lock v:ext="edit" aspectratio="f"/>
                <v:textbox>
                  <w:txbxContent>
                    <w:p w14:paraId="0E76B543">
                      <w:pPr>
                        <w:jc w:val="center"/>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模型</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71552" behindDoc="0" locked="0" layoutInCell="1" allowOverlap="1">
                <wp:simplePos x="0" y="0"/>
                <wp:positionH relativeFrom="column">
                  <wp:posOffset>2227580</wp:posOffset>
                </wp:positionH>
                <wp:positionV relativeFrom="paragraph">
                  <wp:posOffset>702945</wp:posOffset>
                </wp:positionV>
                <wp:extent cx="527050" cy="308610"/>
                <wp:effectExtent l="165735" t="156845" r="5715" b="17145"/>
                <wp:wrapNone/>
                <wp:docPr id="37" name="圆角矩形标注 37"/>
                <wp:cNvGraphicFramePr/>
                <a:graphic xmlns:a="http://schemas.openxmlformats.org/drawingml/2006/main">
                  <a:graphicData uri="http://schemas.microsoft.com/office/word/2010/wordprocessingShape">
                    <wps:wsp>
                      <wps:cNvSpPr/>
                      <wps:spPr>
                        <a:xfrm>
                          <a:off x="0" y="0"/>
                          <a:ext cx="527050" cy="308610"/>
                        </a:xfrm>
                        <a:prstGeom prst="wedgeRoundRectCallout">
                          <a:avLst>
                            <a:gd name="adj1" fmla="val -74888"/>
                            <a:gd name="adj2" fmla="val -94980"/>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7495841">
                            <w:pPr>
                              <w:jc w:val="center"/>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限位</w:t>
                            </w:r>
                          </w:p>
                        </w:txbxContent>
                      </wps:txbx>
                      <wps:bodyPr upright="1"/>
                    </wps:wsp>
                  </a:graphicData>
                </a:graphic>
              </wp:anchor>
            </w:drawing>
          </mc:Choice>
          <mc:Fallback>
            <w:pict>
              <v:shape id="_x0000_s1026" o:spid="_x0000_s1026" o:spt="62" type="#_x0000_t62" style="position:absolute;left:0pt;margin-left:175.4pt;margin-top:55.35pt;height:24.3pt;width:41.5pt;z-index:251671552;mso-width-relative:page;mso-height-relative:page;" fillcolor="#FFFFFF [3201]" filled="t" stroked="t" coordsize="21600,21600" o:gfxdata="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ekQzdoAAAALAQAADwAAAAAAAAAB&#10;ACAAAAAiAAAAZHJzL2Rvd25yZXYueG1sUEsBAhQAFAAAAAgAh07iQLqGUB5HAgAAggQAAA4AAAAA&#10;AAAAAQAgAAAAKQEAAGRycy9lMm9Eb2MueG1sUEsFBgAAAAAGAAYAWQEAAOIFAAAAAA==&#10;" adj="-5376,-9716,14400">
                <v:fill on="t" focussize="0,0"/>
                <v:stroke weight="0.5pt" color="#4874CB [3204]" miterlimit="8" joinstyle="miter"/>
                <v:imagedata o:title=""/>
                <o:lock v:ext="edit" aspectratio="f"/>
                <v:textbox>
                  <w:txbxContent>
                    <w:p w14:paraId="27495841">
                      <w:pPr>
                        <w:jc w:val="center"/>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限位</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69504" behindDoc="0" locked="0" layoutInCell="1" allowOverlap="1">
                <wp:simplePos x="0" y="0"/>
                <wp:positionH relativeFrom="column">
                  <wp:posOffset>2098675</wp:posOffset>
                </wp:positionH>
                <wp:positionV relativeFrom="paragraph">
                  <wp:posOffset>115570</wp:posOffset>
                </wp:positionV>
                <wp:extent cx="463550" cy="334010"/>
                <wp:effectExtent l="254000" t="4445" r="6350" b="17145"/>
                <wp:wrapNone/>
                <wp:docPr id="35" name="圆角矩形标注 35"/>
                <wp:cNvGraphicFramePr/>
                <a:graphic xmlns:a="http://schemas.openxmlformats.org/drawingml/2006/main">
                  <a:graphicData uri="http://schemas.microsoft.com/office/word/2010/wordprocessingShape">
                    <wps:wsp>
                      <wps:cNvSpPr/>
                      <wps:spPr>
                        <a:xfrm>
                          <a:off x="0" y="0"/>
                          <a:ext cx="463550" cy="334010"/>
                        </a:xfrm>
                        <a:prstGeom prst="wedgeRoundRectCallout">
                          <a:avLst>
                            <a:gd name="adj1" fmla="val -99041"/>
                            <a:gd name="adj2" fmla="val -11596"/>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038AE812">
                            <w:pPr>
                              <w:jc w:val="center"/>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推杆</w:t>
                            </w:r>
                          </w:p>
                        </w:txbxContent>
                      </wps:txbx>
                      <wps:bodyPr upright="1"/>
                    </wps:wsp>
                  </a:graphicData>
                </a:graphic>
              </wp:anchor>
            </w:drawing>
          </mc:Choice>
          <mc:Fallback>
            <w:pict>
              <v:shape id="_x0000_s1026" o:spid="_x0000_s1026" o:spt="62" type="#_x0000_t62" style="position:absolute;left:0pt;margin-left:165.25pt;margin-top:9.1pt;height:26.3pt;width:36.5pt;z-index:251669504;mso-width-relative:page;mso-height-relative:page;" fillcolor="#FFFFFF [3201]" filled="t" stroked="t" coordsize="21600,21600" o:gfxdata="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PvlPjYAAAACQEAAA8AAAAAAAAAAQAgAAAAIgAA&#10;AGRycy9kb3ducmV2LnhtbFBLAQIUABQAAAAIAIdO4kDGw0fbQQIAAIIEAAAOAAAAAAAAAAEAIAAA&#10;ACcBAABkcnMvZTJvRG9jLnhtbFBLBQYAAAAABgAGAFkBAADaBQAAAAA=&#10;" adj="-10593,8295,14400">
                <v:fill on="t" focussize="0,0"/>
                <v:stroke weight="0.5pt" color="#4874CB [3204]" miterlimit="8" joinstyle="miter"/>
                <v:imagedata o:title=""/>
                <o:lock v:ext="edit" aspectratio="f"/>
                <v:textbox>
                  <w:txbxContent>
                    <w:p w14:paraId="038AE812">
                      <w:pPr>
                        <w:jc w:val="center"/>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推杆</w:t>
                      </w:r>
                    </w:p>
                  </w:txbxContent>
                </v:textbox>
              </v:shape>
            </w:pict>
          </mc:Fallback>
        </mc:AlternateContent>
      </w:r>
      <w:r>
        <w:rPr>
          <w:rFonts w:hint="eastAsia" w:ascii="微软雅黑" w:hAnsi="微软雅黑" w:eastAsia="微软雅黑" w:cs="微软雅黑"/>
          <w:kern w:val="2"/>
          <w:sz w:val="24"/>
          <w:szCs w:val="24"/>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1151255</wp:posOffset>
                </wp:positionH>
                <wp:positionV relativeFrom="paragraph">
                  <wp:posOffset>1853565</wp:posOffset>
                </wp:positionV>
                <wp:extent cx="208280" cy="80010"/>
                <wp:effectExtent l="31115" t="0" r="53975" b="0"/>
                <wp:wrapNone/>
                <wp:docPr id="27" name="右箭头 27"/>
                <wp:cNvGraphicFramePr/>
                <a:graphic xmlns:a="http://schemas.openxmlformats.org/drawingml/2006/main">
                  <a:graphicData uri="http://schemas.microsoft.com/office/word/2010/wordprocessingShape">
                    <wps:wsp>
                      <wps:cNvSpPr/>
                      <wps:spPr>
                        <a:xfrm rot="7620000">
                          <a:off x="0" y="0"/>
                          <a:ext cx="208280" cy="80010"/>
                        </a:xfrm>
                        <a:prstGeom prst="rightArrow">
                          <a:avLst>
                            <a:gd name="adj1" fmla="val 50000"/>
                            <a:gd name="adj2" fmla="val 59623"/>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90.65pt;margin-top:145.95pt;height:6.3pt;width:16.4pt;rotation:8323072f;z-index:251659264;mso-width-relative:page;mso-height-relative:page;" fillcolor="#FF0000" filled="t" stroked="t" coordsize="21600,21600" o:gfxdata="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TdrG2QAAAAsBAAAPAAAAAAAAAAEAIAAAACIAAABkcnMvZG93bnJldi54bWxQSwECFAAU&#10;AAAACACHTuJAdesWPCkCAACGBAAADgAAAAAAAAABACAAAAAoAQAAZHJzL2Uyb0RvYy54bWxQSwUG&#10;AAAAAAYABgBZAQAAwwUAAAAA&#10;" adj="16653,5400">
                <v:fill on="t" focussize="0,0"/>
                <v:stroke color="#FF0000" joinstyle="miter"/>
                <v:imagedata o:title=""/>
                <o:lock v:ext="edit" aspectratio="f"/>
              </v:shape>
            </w:pict>
          </mc:Fallback>
        </mc:AlternateContent>
      </w:r>
      <w:r>
        <w:rPr>
          <w:rFonts w:hint="eastAsia"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kern w:val="2"/>
          <w:sz w:val="24"/>
          <w:szCs w:val="24"/>
          <w:lang w:val="en-US" w:eastAsia="zh-CN" w:bidi="ar-SA"/>
        </w:rPr>
        <w:drawing>
          <wp:inline distT="0" distB="0" distL="114300" distR="114300">
            <wp:extent cx="2157730" cy="2251075"/>
            <wp:effectExtent l="9525" t="9525" r="17145" b="12700"/>
            <wp:docPr id="29" name="图片 5" descr="F:/2024 WER竞赛资料 拥抱GPT/03SK902工程创新赛/01 规则/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F:/2024 WER竞赛资料 拥抱GPT/03SK902工程创新赛/01 规则/21.JPG21"/>
                    <pic:cNvPicPr>
                      <a:picLocks noChangeAspect="1"/>
                    </pic:cNvPicPr>
                  </pic:nvPicPr>
                  <pic:blipFill>
                    <a:blip r:embed="rId7"/>
                    <a:srcRect t="2424" b="1599"/>
                    <a:stretch>
                      <a:fillRect/>
                    </a:stretch>
                  </pic:blipFill>
                  <pic:spPr>
                    <a:xfrm>
                      <a:off x="0" y="0"/>
                      <a:ext cx="2157730" cy="225107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kern w:val="2"/>
          <w:sz w:val="24"/>
          <w:szCs w:val="24"/>
          <w:lang w:val="en-US" w:eastAsia="zh-CN" w:bidi="ar-SA"/>
        </w:rPr>
        <w:drawing>
          <wp:inline distT="0" distB="0" distL="114300" distR="114300">
            <wp:extent cx="2245360" cy="2245360"/>
            <wp:effectExtent l="9525" t="9525" r="18415" b="18415"/>
            <wp:docPr id="39" name="图片 6" descr="F:/2024 WER竞赛资料 拥抱GPT/03SK902工程创新赛/01 规则/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F:/2024 WER竞赛资料 拥抱GPT/03SK902工程创新赛/01 规则/22.JPG22"/>
                    <pic:cNvPicPr>
                      <a:picLocks noChangeAspect="1"/>
                    </pic:cNvPicPr>
                  </pic:nvPicPr>
                  <pic:blipFill>
                    <a:blip r:embed="rId8"/>
                    <a:srcRect l="3957" r="3957"/>
                    <a:stretch>
                      <a:fillRect/>
                    </a:stretch>
                  </pic:blipFill>
                  <pic:spPr>
                    <a:xfrm>
                      <a:off x="0" y="0"/>
                      <a:ext cx="2245360" cy="224536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kern w:val="2"/>
          <w:sz w:val="24"/>
          <w:szCs w:val="24"/>
          <w:lang w:val="en-US" w:eastAsia="zh-CN" w:bidi="ar-SA"/>
        </w:rPr>
        <w:fldChar w:fldCharType="begin"/>
      </w:r>
      <w:r>
        <w:rPr>
          <w:rFonts w:hint="eastAsia" w:ascii="微软雅黑" w:hAnsi="微软雅黑" w:eastAsia="微软雅黑" w:cs="微软雅黑"/>
          <w:kern w:val="2"/>
          <w:sz w:val="24"/>
          <w:szCs w:val="24"/>
          <w:lang w:val="en-US" w:eastAsia="zh-CN" w:bidi="ar-SA"/>
        </w:rPr>
        <w:instrText xml:space="preserve">INCLUDEPICTURE \d "https://lh4.googleusercontent.com/nGhGP6M4ua7Q6dJVOm8UlWvBFu6-32zVpxjQqUNfZrEHipc2hAYRuFsYsWbU9yb4Dwj7itg8xmnNzxaDqS5WmolmLzax9NC_d-qK12_iZFAp77a4DECbSF3AD62yuZEF5cWqA7B-" \* MERGEFORMATINET </w:instrText>
      </w:r>
      <w:r>
        <w:rPr>
          <w:rFonts w:hint="eastAsia" w:ascii="微软雅黑" w:hAnsi="微软雅黑" w:eastAsia="微软雅黑" w:cs="微软雅黑"/>
          <w:kern w:val="2"/>
          <w:sz w:val="24"/>
          <w:szCs w:val="24"/>
          <w:lang w:val="en-US" w:eastAsia="zh-CN" w:bidi="ar-SA"/>
        </w:rPr>
        <w:fldChar w:fldCharType="separate"/>
      </w:r>
      <w:r>
        <w:rPr>
          <w:rFonts w:hint="eastAsia" w:ascii="微软雅黑" w:hAnsi="微软雅黑" w:eastAsia="微软雅黑" w:cs="微软雅黑"/>
          <w:kern w:val="2"/>
          <w:sz w:val="24"/>
          <w:szCs w:val="24"/>
          <w:lang w:val="en-US" w:eastAsia="zh-CN" w:bidi="ar-SA"/>
        </w:rPr>
        <w:fldChar w:fldCharType="end"/>
      </w:r>
    </w:p>
    <w:p w14:paraId="2ECD5784">
      <w:pPr>
        <w:rPr>
          <w:rFonts w:hint="default" w:ascii="微软雅黑" w:hAnsi="微软雅黑" w:eastAsia="微软雅黑" w:cs="微软雅黑"/>
          <w:b w:val="0"/>
          <w:bCs/>
          <w:highlight w:val="none"/>
          <w:lang w:val="en-US" w:eastAsia="zh-CN"/>
        </w:rPr>
      </w:pPr>
      <w:r>
        <w:rPr>
          <w:rFonts w:hint="default"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kern w:val="2"/>
          <w:sz w:val="24"/>
          <w:szCs w:val="24"/>
          <w:lang w:val="en-US" w:eastAsia="zh-CN" w:bidi="ar-SA"/>
        </w:rPr>
        <w:t xml:space="preserve">   </w:t>
      </w:r>
      <w:r>
        <w:rPr>
          <w:rFonts w:hint="default"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b w:val="0"/>
          <w:bCs/>
          <w:highlight w:val="none"/>
          <w:lang w:val="en-US" w:eastAsia="zh-CN"/>
        </w:rPr>
        <w:t xml:space="preserve"> </w:t>
      </w:r>
      <w:r>
        <w:rPr>
          <w:rFonts w:hint="eastAsia" w:ascii="微软雅黑" w:hAnsi="微软雅黑" w:eastAsia="微软雅黑" w:cs="微软雅黑"/>
          <w:b w:val="0"/>
          <w:bCs/>
          <w:highlight w:val="none"/>
          <w:rtl w:val="0"/>
          <w:lang w:val="en-US" w:eastAsia="zh-CN"/>
        </w:rPr>
        <w:t xml:space="preserve">图4-3-1: 初始状态                </w:t>
      </w:r>
      <w:r>
        <w:rPr>
          <w:rFonts w:hint="default" w:ascii="微软雅黑" w:hAnsi="微软雅黑" w:eastAsia="微软雅黑" w:cs="微软雅黑"/>
          <w:b w:val="0"/>
          <w:bCs/>
          <w:highlight w:val="none"/>
          <w:rtl w:val="0"/>
          <w:lang w:val="en-US" w:eastAsia="zh-CN"/>
        </w:rPr>
        <w:t xml:space="preserve">   </w:t>
      </w:r>
      <w:r>
        <w:rPr>
          <w:rFonts w:hint="eastAsia" w:ascii="微软雅黑" w:hAnsi="微软雅黑" w:eastAsia="微软雅黑" w:cs="微软雅黑"/>
          <w:b w:val="0"/>
          <w:bCs/>
          <w:highlight w:val="none"/>
          <w:rtl w:val="0"/>
          <w:lang w:val="en-US" w:eastAsia="zh-CN"/>
        </w:rPr>
        <w:t>图4-3-2：完成状态一</w:t>
      </w:r>
    </w:p>
    <w:p w14:paraId="7CA5E2E2">
      <w:pP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kern w:val="2"/>
          <w:sz w:val="24"/>
          <w:szCs w:val="24"/>
          <w:lang w:val="en-US" w:eastAsia="zh-CN" w:bidi="ar-SA"/>
        </w:rPr>
        <w:drawing>
          <wp:inline distT="0" distB="0" distL="114300" distR="114300">
            <wp:extent cx="3246120" cy="2426335"/>
            <wp:effectExtent l="9525" t="9525" r="20955" b="15240"/>
            <wp:docPr id="30" name="图片 6" descr="F:/2024 WER竞赛资料 拥抱GPT/03SK902工程创新赛/01 规则/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F:/2024 WER竞赛资料 拥抱GPT/03SK902工程创新赛/01 规则/23.JPG23"/>
                    <pic:cNvPicPr>
                      <a:picLocks noChangeAspect="1"/>
                    </pic:cNvPicPr>
                  </pic:nvPicPr>
                  <pic:blipFill>
                    <a:blip r:embed="rId9"/>
                    <a:srcRect l="1336" r="2017"/>
                    <a:stretch>
                      <a:fillRect/>
                    </a:stretch>
                  </pic:blipFill>
                  <pic:spPr>
                    <a:xfrm>
                      <a:off x="0" y="0"/>
                      <a:ext cx="3246120" cy="242633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A533F0F">
      <w:pPr>
        <w:ind w:firstLine="3150" w:firstLineChars="150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highlight w:val="none"/>
          <w:rtl w:val="0"/>
          <w:lang w:val="en-US" w:eastAsia="zh-CN"/>
        </w:rPr>
        <w:t>图4-3-3: 完成状态二</w:t>
      </w:r>
    </w:p>
    <w:p w14:paraId="6C253C0E">
      <w:pPr>
        <w:pStyle w:val="6"/>
        <w:keepNext w:val="0"/>
        <w:keepLines w:val="0"/>
        <w:widowControl/>
        <w:suppressLineNumbers w:val="0"/>
        <w:bidi w:val="0"/>
        <w:spacing w:before="0" w:beforeAutospacing="0" w:after="0" w:afterAutospacing="0" w:line="36" w:lineRule="atLeast"/>
        <w:rPr>
          <w:rFonts w:hint="eastAsia" w:ascii="微软雅黑" w:hAnsi="微软雅黑" w:eastAsia="微软雅黑" w:cs="微软雅黑"/>
          <w:b/>
          <w:bCs w:val="0"/>
          <w:kern w:val="2"/>
          <w:sz w:val="21"/>
          <w:szCs w:val="22"/>
          <w:highlight w:val="none"/>
          <w:lang w:val="en-US" w:eastAsia="zh-CN" w:bidi="ar-SA"/>
        </w:rPr>
      </w:pPr>
    </w:p>
    <w:p w14:paraId="7E7C315D">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4.4 导入模型（共60分）</w:t>
      </w:r>
      <w:r>
        <w:rPr>
          <w:rFonts w:ascii="CESI仿宋-GB2312" w:hAnsi="CESI仿宋-GB2312" w:eastAsia="CESI仿宋-GB2312" w:cs="CESI仿宋-GB2312"/>
          <w:b/>
          <w:bCs/>
        </w:rPr>
        <w:t>☆☆☆☆</w:t>
      </w:r>
    </w:p>
    <w:p w14:paraId="297898B7">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4.4.1 导入模型的</w:t>
      </w:r>
      <w:r>
        <w:rPr>
          <w:rFonts w:hint="eastAsia" w:ascii="CESI仿宋-GB2312" w:hAnsi="CESI仿宋-GB2312" w:eastAsia="CESI仿宋-GB2312" w:cs="CESI仿宋-GB2312"/>
          <w:kern w:val="0"/>
          <w:sz w:val="28"/>
          <w:szCs w:val="28"/>
          <w:rtl w:val="0"/>
          <w:lang w:val="en-US" w:eastAsia="zh-CN" w:bidi="ar-SA"/>
        </w:rPr>
        <w:t>初始位置</w:t>
      </w:r>
      <w:r>
        <w:rPr>
          <w:rFonts w:hint="eastAsia" w:ascii="CESI仿宋-GB2312" w:hAnsi="CESI仿宋-GB2312" w:eastAsia="CESI仿宋-GB2312" w:cs="CESI仿宋-GB2312"/>
          <w:kern w:val="0"/>
          <w:sz w:val="28"/>
          <w:szCs w:val="28"/>
          <w:lang w:val="en-US" w:eastAsia="zh-CN" w:bidi="ar-SA"/>
        </w:rPr>
        <w:t>为可变位置1-5，方向是固定的，位置是可变的，红色箭头为模型的正面朝向，如图4-4-1所示；</w:t>
      </w:r>
    </w:p>
    <w:p w14:paraId="2FEE076E">
      <w:pPr>
        <w:pStyle w:val="9"/>
        <w:spacing w:line="360" w:lineRule="auto"/>
        <w:ind w:firstLine="0" w:firstLineChars="0"/>
        <w:rPr>
          <w:rFonts w:hint="default"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4.4.2机器人把从</w:t>
      </w:r>
      <w:r>
        <w:rPr>
          <w:rFonts w:hint="default" w:ascii="CESI仿宋-GB2312" w:hAnsi="CESI仿宋-GB2312" w:eastAsia="CESI仿宋-GB2312" w:cs="CESI仿宋-GB2312"/>
          <w:kern w:val="0"/>
          <w:sz w:val="28"/>
          <w:szCs w:val="28"/>
          <w:lang w:val="en-US" w:eastAsia="zh-CN" w:bidi="ar-SA"/>
        </w:rPr>
        <w:t>”</w:t>
      </w:r>
      <w:r>
        <w:rPr>
          <w:rFonts w:hint="eastAsia" w:ascii="CESI仿宋-GB2312" w:hAnsi="CESI仿宋-GB2312" w:eastAsia="CESI仿宋-GB2312" w:cs="CESI仿宋-GB2312"/>
          <w:kern w:val="0"/>
          <w:sz w:val="28"/>
          <w:szCs w:val="28"/>
          <w:lang w:val="en-US" w:eastAsia="zh-CN" w:bidi="ar-SA"/>
        </w:rPr>
        <w:t>GPT建模</w:t>
      </w:r>
      <w:r>
        <w:rPr>
          <w:rFonts w:hint="default" w:ascii="CESI仿宋-GB2312" w:hAnsi="CESI仿宋-GB2312" w:eastAsia="CESI仿宋-GB2312" w:cs="CESI仿宋-GB2312"/>
          <w:kern w:val="0"/>
          <w:sz w:val="28"/>
          <w:szCs w:val="28"/>
          <w:lang w:val="en-US" w:eastAsia="zh-CN" w:bidi="ar-SA"/>
        </w:rPr>
        <w:t>”</w:t>
      </w:r>
      <w:r>
        <w:rPr>
          <w:rFonts w:hint="eastAsia" w:ascii="CESI仿宋-GB2312" w:hAnsi="CESI仿宋-GB2312" w:eastAsia="CESI仿宋-GB2312" w:cs="CESI仿宋-GB2312"/>
          <w:kern w:val="0"/>
          <w:sz w:val="28"/>
          <w:szCs w:val="28"/>
          <w:lang w:val="en-US" w:eastAsia="zh-CN" w:bidi="ar-SA"/>
        </w:rPr>
        <w:t>任务带回的模型吸附到磁铁上，并保持到本场活动结束为完场状态，得30分/个。如图4-4-2所示。</w:t>
      </w:r>
    </w:p>
    <w:p w14:paraId="2B06502D">
      <w:pPr>
        <w:pStyle w:val="6"/>
        <w:keepNext w:val="0"/>
        <w:keepLines w:val="0"/>
        <w:widowControl/>
        <w:suppressLineNumbers w:val="0"/>
        <w:bidi w:val="0"/>
        <w:spacing w:before="0" w:beforeAutospacing="0" w:after="0" w:afterAutospacing="0" w:line="36" w:lineRule="atLeast"/>
        <w:rPr>
          <w:rFonts w:hint="default"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4.4.3 此任务和</w:t>
      </w:r>
      <w:r>
        <w:rPr>
          <w:rFonts w:hint="default" w:ascii="CESI仿宋-GB2312" w:hAnsi="CESI仿宋-GB2312" w:eastAsia="CESI仿宋-GB2312" w:cs="CESI仿宋-GB2312"/>
          <w:kern w:val="0"/>
          <w:sz w:val="28"/>
          <w:szCs w:val="28"/>
          <w:lang w:val="en-US" w:eastAsia="zh-CN" w:bidi="ar-SA"/>
        </w:rPr>
        <w:t>”</w:t>
      </w:r>
      <w:r>
        <w:rPr>
          <w:rFonts w:hint="eastAsia" w:ascii="CESI仿宋-GB2312" w:hAnsi="CESI仿宋-GB2312" w:eastAsia="CESI仿宋-GB2312" w:cs="CESI仿宋-GB2312"/>
          <w:kern w:val="0"/>
          <w:sz w:val="28"/>
          <w:szCs w:val="28"/>
          <w:lang w:val="en-US" w:eastAsia="zh-CN" w:bidi="ar-SA"/>
        </w:rPr>
        <w:t>GPT建模</w:t>
      </w:r>
      <w:r>
        <w:rPr>
          <w:rFonts w:hint="default" w:ascii="CESI仿宋-GB2312" w:hAnsi="CESI仿宋-GB2312" w:eastAsia="CESI仿宋-GB2312" w:cs="CESI仿宋-GB2312"/>
          <w:kern w:val="0"/>
          <w:sz w:val="28"/>
          <w:szCs w:val="28"/>
          <w:lang w:val="en-US" w:eastAsia="zh-CN" w:bidi="ar-SA"/>
        </w:rPr>
        <w:t>”</w:t>
      </w:r>
      <w:r>
        <w:rPr>
          <w:rFonts w:hint="eastAsia" w:ascii="CESI仿宋-GB2312" w:hAnsi="CESI仿宋-GB2312" w:eastAsia="CESI仿宋-GB2312" w:cs="CESI仿宋-GB2312"/>
          <w:kern w:val="0"/>
          <w:sz w:val="28"/>
          <w:szCs w:val="28"/>
          <w:lang w:val="en-US" w:eastAsia="zh-CN" w:bidi="ar-SA"/>
        </w:rPr>
        <w:t>任务为联动任务，不能单独完成。</w:t>
      </w:r>
    </w:p>
    <w:p w14:paraId="724EAC9C">
      <w:pPr>
        <w:rPr>
          <w:rFonts w:hint="eastAsia" w:ascii="微软雅黑" w:hAnsi="微软雅黑" w:eastAsia="微软雅黑" w:cs="微软雅黑"/>
          <w:b w:val="0"/>
          <w:bCs/>
          <w:kern w:val="2"/>
          <w:sz w:val="21"/>
          <w:szCs w:val="22"/>
          <w:highlight w:val="none"/>
          <w:lang w:val="en-US" w:eastAsia="zh-CN" w:bidi="ar-SA"/>
        </w:rPr>
      </w:pPr>
      <w:r>
        <w:rPr>
          <w:rFonts w:hint="eastAsia" w:ascii="微软雅黑" w:hAnsi="微软雅黑" w:eastAsia="微软雅黑" w:cs="微软雅黑"/>
          <w:szCs w:val="21"/>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297180</wp:posOffset>
                </wp:positionV>
                <wp:extent cx="507365" cy="328930"/>
                <wp:effectExtent l="5080" t="5080" r="287655" b="8890"/>
                <wp:wrapNone/>
                <wp:docPr id="53" name="圆角矩形标注 53"/>
                <wp:cNvGraphicFramePr/>
                <a:graphic xmlns:a="http://schemas.openxmlformats.org/drawingml/2006/main">
                  <a:graphicData uri="http://schemas.microsoft.com/office/word/2010/wordprocessingShape">
                    <wps:wsp>
                      <wps:cNvSpPr/>
                      <wps:spPr>
                        <a:xfrm>
                          <a:off x="0" y="0"/>
                          <a:ext cx="507365" cy="328930"/>
                        </a:xfrm>
                        <a:prstGeom prst="wedgeRoundRectCallout">
                          <a:avLst>
                            <a:gd name="adj1" fmla="val 99687"/>
                            <a:gd name="adj2" fmla="val -7915"/>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39D776F">
                            <w:pPr>
                              <w:jc w:val="both"/>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磁铁</w:t>
                            </w:r>
                          </w:p>
                        </w:txbxContent>
                      </wps:txbx>
                      <wps:bodyPr upright="1"/>
                    </wps:wsp>
                  </a:graphicData>
                </a:graphic>
              </wp:anchor>
            </w:drawing>
          </mc:Choice>
          <mc:Fallback>
            <w:pict>
              <v:shape id="_x0000_s1026" o:spid="_x0000_s1026" o:spt="62" type="#_x0000_t62" style="position:absolute;left:0pt;margin-left:-8.4pt;margin-top:23.4pt;height:25.9pt;width:39.95pt;z-index:251681792;mso-width-relative:page;mso-height-relative:page;" fillcolor="#FFFFFF [3201]" filled="t" stroked="t" coordsize="21600,21600" o:gfxdata="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pGxwPZAAAACAEAAA8AAAAAAAAAAQAg&#10;AAAAIgAAAGRycy9kb3ducmV2LnhtbFBLAQIUABQAAAAIAIdO4kBioBTkRgIAAIAEAAAOAAAAAAAA&#10;AAEAIAAAACgBAABkcnMvZTJvRG9jLnhtbFBLBQYAAAAABgAGAFkBAADgBQAAAAA=&#10;" adj="32332,9090,14400">
                <v:fill on="t" focussize="0,0"/>
                <v:stroke weight="0.5pt" color="#4874CB [3204]" miterlimit="8" joinstyle="miter"/>
                <v:imagedata o:title=""/>
                <o:lock v:ext="edit" aspectratio="f"/>
                <v:textbox>
                  <w:txbxContent>
                    <w:p w14:paraId="239D776F">
                      <w:pPr>
                        <w:jc w:val="both"/>
                        <w:rPr>
                          <w:rFonts w:hint="default" w:eastAsia="宋体"/>
                          <w:b w:val="0"/>
                          <w:bCs/>
                          <w:sz w:val="15"/>
                          <w:szCs w:val="15"/>
                          <w:lang w:val="en-US" w:eastAsia="zh-CN"/>
                        </w:rPr>
                      </w:pPr>
                      <w:r>
                        <w:rPr>
                          <w:rFonts w:hint="eastAsia" w:ascii="微软雅黑" w:hAnsi="微软雅黑" w:eastAsia="微软雅黑" w:cs="微软雅黑"/>
                          <w:b w:val="0"/>
                          <w:bCs/>
                          <w:sz w:val="15"/>
                          <w:szCs w:val="15"/>
                          <w:lang w:val="en-US" w:eastAsia="zh-CN"/>
                        </w:rPr>
                        <w:t>磁铁</w:t>
                      </w:r>
                    </w:p>
                  </w:txbxContent>
                </v:textbox>
              </v:shape>
            </w:pict>
          </mc:Fallback>
        </mc:AlternateContent>
      </w:r>
      <w:r>
        <w:rPr>
          <w:rFonts w:hint="eastAsia" w:ascii="微软雅黑" w:hAnsi="微软雅黑" w:eastAsia="微软雅黑" w:cs="微软雅黑"/>
          <w:b w:val="0"/>
          <w:bCs/>
          <w:kern w:val="2"/>
          <w:sz w:val="21"/>
          <w:szCs w:val="22"/>
          <w:highlight w:val="none"/>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805815</wp:posOffset>
                </wp:positionH>
                <wp:positionV relativeFrom="paragraph">
                  <wp:posOffset>1914525</wp:posOffset>
                </wp:positionV>
                <wp:extent cx="257810" cy="107315"/>
                <wp:effectExtent l="29210" t="6350" r="41275" b="2540"/>
                <wp:wrapNone/>
                <wp:docPr id="40" name="右箭头 40"/>
                <wp:cNvGraphicFramePr/>
                <a:graphic xmlns:a="http://schemas.openxmlformats.org/drawingml/2006/main">
                  <a:graphicData uri="http://schemas.microsoft.com/office/word/2010/wordprocessingShape">
                    <wps:wsp>
                      <wps:cNvSpPr/>
                      <wps:spPr>
                        <a:xfrm rot="6840000">
                          <a:off x="0" y="0"/>
                          <a:ext cx="257810" cy="107315"/>
                        </a:xfrm>
                        <a:prstGeom prst="rightArrow">
                          <a:avLst>
                            <a:gd name="adj1" fmla="val 50000"/>
                            <a:gd name="adj2" fmla="val 59623"/>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63.45pt;margin-top:150.75pt;height:8.45pt;width:20.3pt;rotation:7471104f;z-index:251660288;mso-width-relative:page;mso-height-relative:page;" fillcolor="#FF0000" filled="t" stroked="t" coordsize="21600,21600" o:gfxdata="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wgKFNYAAAALAQAADwAAAAAAAAABACAAAAAiAAAAZHJzL2Rvd25yZXYueG1sUEsBAhQA&#10;FAAAAAgAh07iQCUAzmctAgAAhwQAAA4AAAAAAAAAAQAgAAAAJQEAAGRycy9lMm9Eb2MueG1sUEsF&#10;BgAAAAAGAAYAWQEAAMQFAAAAAA==&#10;" adj="16240,5400">
                <v:fill on="t" focussize="0,0"/>
                <v:stroke color="#FF0000" joinstyle="miter"/>
                <v:imagedata o:title=""/>
                <o:lock v:ext="edit" aspectratio="f"/>
              </v:shape>
            </w:pict>
          </mc:Fallback>
        </mc:AlternateContent>
      </w:r>
      <w:r>
        <w:rPr>
          <w:rFonts w:hint="eastAsia" w:ascii="微软雅黑" w:hAnsi="微软雅黑" w:eastAsia="微软雅黑" w:cs="微软雅黑"/>
          <w:b w:val="0"/>
          <w:bCs/>
          <w:kern w:val="2"/>
          <w:sz w:val="21"/>
          <w:szCs w:val="22"/>
          <w:highlight w:val="none"/>
          <w:lang w:val="en-US" w:eastAsia="zh-CN" w:bidi="ar-SA"/>
        </w:rPr>
        <w:t xml:space="preserve">  </w:t>
      </w:r>
      <w:r>
        <w:rPr>
          <w:rFonts w:hint="eastAsia" w:ascii="微软雅黑" w:hAnsi="微软雅黑" w:eastAsia="微软雅黑" w:cs="微软雅黑"/>
          <w:b w:val="0"/>
          <w:bCs/>
          <w:kern w:val="2"/>
          <w:sz w:val="21"/>
          <w:szCs w:val="22"/>
          <w:highlight w:val="none"/>
          <w:lang w:val="en-US" w:eastAsia="zh-CN" w:bidi="ar-SA"/>
        </w:rPr>
        <w:drawing>
          <wp:inline distT="0" distB="0" distL="114300" distR="114300">
            <wp:extent cx="2061210" cy="2061210"/>
            <wp:effectExtent l="9525" t="9525" r="12065" b="12065"/>
            <wp:docPr id="54" name="图片 7" descr="F:/2024 WER竞赛资料 拥抱GPT/03SK902工程创新赛/01 规则/31.JP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F:/2024 WER竞赛资料 拥抱GPT/03SK902工程创新赛/01 规则/31.JPG31"/>
                    <pic:cNvPicPr>
                      <a:picLocks noChangeAspect="1"/>
                    </pic:cNvPicPr>
                  </pic:nvPicPr>
                  <pic:blipFill>
                    <a:blip r:embed="rId10"/>
                    <a:srcRect t="385" b="385"/>
                    <a:stretch>
                      <a:fillRect/>
                    </a:stretch>
                  </pic:blipFill>
                  <pic:spPr>
                    <a:xfrm>
                      <a:off x="0" y="0"/>
                      <a:ext cx="2061210" cy="206121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b w:val="0"/>
          <w:bCs/>
          <w:kern w:val="2"/>
          <w:sz w:val="21"/>
          <w:szCs w:val="22"/>
          <w:highlight w:val="none"/>
          <w:lang w:val="en-US" w:eastAsia="zh-CN" w:bidi="ar-SA"/>
        </w:rPr>
        <w:t xml:space="preserve">      </w:t>
      </w:r>
      <w:r>
        <w:rPr>
          <w:rFonts w:hint="eastAsia" w:ascii="微软雅黑" w:hAnsi="微软雅黑" w:eastAsia="微软雅黑" w:cs="微软雅黑"/>
          <w:b w:val="0"/>
          <w:bCs/>
          <w:kern w:val="2"/>
          <w:sz w:val="21"/>
          <w:szCs w:val="22"/>
          <w:highlight w:val="none"/>
          <w:lang w:val="en-US" w:eastAsia="zh-CN" w:bidi="ar-SA"/>
        </w:rPr>
        <w:drawing>
          <wp:inline distT="0" distB="0" distL="114300" distR="114300">
            <wp:extent cx="2042160" cy="2042160"/>
            <wp:effectExtent l="9525" t="9525" r="18415" b="18415"/>
            <wp:docPr id="55" name="图片 8" descr="F:/2024 WER竞赛资料 拥抱GPT/03SK902工程创新赛/01 规则/32.JP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F:/2024 WER竞赛资料 拥抱GPT/03SK902工程创新赛/01 规则/32.JPG32"/>
                    <pic:cNvPicPr>
                      <a:picLocks noChangeAspect="1"/>
                    </pic:cNvPicPr>
                  </pic:nvPicPr>
                  <pic:blipFill>
                    <a:blip r:embed="rId11"/>
                    <a:srcRect l="3825" r="3825"/>
                    <a:stretch>
                      <a:fillRect/>
                    </a:stretch>
                  </pic:blipFill>
                  <pic:spPr>
                    <a:xfrm>
                      <a:off x="0" y="0"/>
                      <a:ext cx="2042160" cy="204216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b w:val="0"/>
          <w:bCs/>
          <w:kern w:val="2"/>
          <w:sz w:val="21"/>
          <w:szCs w:val="22"/>
          <w:highlight w:val="none"/>
          <w:lang w:val="en-US" w:eastAsia="zh-CN" w:bidi="ar-SA"/>
        </w:rPr>
        <w:t xml:space="preserve">          </w:t>
      </w:r>
    </w:p>
    <w:p w14:paraId="1F859B52">
      <w:pPr>
        <w:ind w:firstLine="560" w:firstLineChars="200"/>
        <w:jc w:val="both"/>
        <w:rPr>
          <w:rFonts w:hint="eastAsia"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 xml:space="preserve">图4-4-1: 初始状态 </w:t>
      </w:r>
      <w:r>
        <w:rPr>
          <w:rFonts w:hint="default" w:ascii="CESI仿宋-GB2312" w:hAnsi="CESI仿宋-GB2312" w:eastAsia="CESI仿宋-GB2312" w:cs="CESI仿宋-GB2312"/>
          <w:kern w:val="0"/>
          <w:sz w:val="28"/>
          <w:szCs w:val="28"/>
          <w:rtl w:val="0"/>
          <w:lang w:val="en-US" w:eastAsia="zh-CN" w:bidi="ar-SA"/>
        </w:rPr>
        <w:t xml:space="preserve">      </w:t>
      </w:r>
      <w:r>
        <w:rPr>
          <w:rFonts w:hint="eastAsia" w:ascii="CESI仿宋-GB2312" w:hAnsi="CESI仿宋-GB2312" w:eastAsia="CESI仿宋-GB2312" w:cs="CESI仿宋-GB2312"/>
          <w:kern w:val="0"/>
          <w:sz w:val="28"/>
          <w:szCs w:val="28"/>
          <w:rtl w:val="0"/>
          <w:lang w:val="en-US" w:eastAsia="zh-CN" w:bidi="ar-SA"/>
        </w:rPr>
        <w:t xml:space="preserve">    </w:t>
      </w:r>
      <w:r>
        <w:rPr>
          <w:rFonts w:hint="default" w:ascii="CESI仿宋-GB2312" w:hAnsi="CESI仿宋-GB2312" w:eastAsia="CESI仿宋-GB2312" w:cs="CESI仿宋-GB2312"/>
          <w:kern w:val="0"/>
          <w:sz w:val="28"/>
          <w:szCs w:val="28"/>
          <w:rtl w:val="0"/>
          <w:lang w:val="en-US" w:eastAsia="zh-CN" w:bidi="ar-SA"/>
        </w:rPr>
        <w:t xml:space="preserve"> </w:t>
      </w:r>
      <w:r>
        <w:rPr>
          <w:rFonts w:hint="eastAsia" w:ascii="CESI仿宋-GB2312" w:hAnsi="CESI仿宋-GB2312" w:eastAsia="CESI仿宋-GB2312" w:cs="CESI仿宋-GB2312"/>
          <w:kern w:val="0"/>
          <w:sz w:val="28"/>
          <w:szCs w:val="28"/>
          <w:rtl w:val="0"/>
          <w:lang w:val="en-US" w:eastAsia="zh-CN" w:bidi="ar-SA"/>
        </w:rPr>
        <w:t>图4-4-2：完成状态</w:t>
      </w:r>
    </w:p>
    <w:p w14:paraId="101BADCA">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4.5扫描二维码（共70分）</w:t>
      </w:r>
      <w:r>
        <w:rPr>
          <w:rFonts w:ascii="CESI仿宋-GB2312" w:hAnsi="CESI仿宋-GB2312" w:eastAsia="CESI仿宋-GB2312" w:cs="CESI仿宋-GB2312"/>
          <w:b/>
          <w:bCs/>
        </w:rPr>
        <w:t>☆☆☆</w:t>
      </w:r>
    </w:p>
    <w:p w14:paraId="35BC2B62">
      <w:pPr>
        <w:pStyle w:val="9"/>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4.5.1扫描二维码的初始位置位为1-10， 方向和位置都是可变的，红色箭头为模型的正面朝向。样本位于平台上。</w:t>
      </w:r>
    </w:p>
    <w:p w14:paraId="67BC0734">
      <w:pPr>
        <w:pStyle w:val="9"/>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4.5.2 机器人通过拨动平台上的样本落入识别框内</w:t>
      </w:r>
      <w:r>
        <w:rPr>
          <w:rFonts w:hint="eastAsia" w:ascii="CESI仿宋-GB2312" w:hAnsi="CESI仿宋-GB2312" w:eastAsia="CESI仿宋-GB2312" w:cs="CESI仿宋-GB2312"/>
          <w:kern w:val="0"/>
          <w:sz w:val="28"/>
          <w:szCs w:val="28"/>
          <w:rtl w:val="0"/>
          <w:lang w:val="en-US" w:eastAsia="zh-CN" w:bidi="ar-SA"/>
        </w:rPr>
        <w:t>为完成状态一，</w:t>
      </w:r>
      <w:r>
        <w:rPr>
          <w:rFonts w:hint="eastAsia" w:ascii="CESI仿宋-GB2312" w:hAnsi="CESI仿宋-GB2312" w:eastAsia="CESI仿宋-GB2312" w:cs="CESI仿宋-GB2312"/>
          <w:kern w:val="0"/>
          <w:sz w:val="28"/>
          <w:szCs w:val="28"/>
          <w:lang w:val="en-US" w:eastAsia="zh-CN" w:bidi="ar-SA"/>
        </w:rPr>
        <w:t>得30分。</w:t>
      </w:r>
    </w:p>
    <w:p w14:paraId="5718B7B7">
      <w:pPr>
        <w:pStyle w:val="9"/>
        <w:rPr>
          <w:rFonts w:hint="default"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机器人通过识别上方二维码信息显示在控制器上为完成状态二，加计40如图</w:t>
      </w:r>
      <w:r>
        <w:rPr>
          <w:rFonts w:hint="eastAsia" w:ascii="CESI仿宋-GB2312" w:hAnsi="CESI仿宋-GB2312" w:eastAsia="CESI仿宋-GB2312" w:cs="CESI仿宋-GB2312"/>
          <w:kern w:val="0"/>
          <w:sz w:val="28"/>
          <w:szCs w:val="28"/>
          <w:rtl w:val="0"/>
          <w:lang w:val="en-US" w:eastAsia="zh-CN" w:bidi="ar-SA"/>
        </w:rPr>
        <w:t>图4-5-2</w:t>
      </w:r>
      <w:r>
        <w:rPr>
          <w:rFonts w:hint="eastAsia" w:ascii="CESI仿宋-GB2312" w:hAnsi="CESI仿宋-GB2312" w:eastAsia="CESI仿宋-GB2312" w:cs="CESI仿宋-GB2312"/>
          <w:kern w:val="0"/>
          <w:sz w:val="28"/>
          <w:szCs w:val="28"/>
          <w:lang w:val="en-US" w:eastAsia="zh-CN" w:bidi="ar-SA"/>
        </w:rPr>
        <w:t>所示。</w:t>
      </w:r>
    </w:p>
    <w:p w14:paraId="3C17521B">
      <w:pPr>
        <w:pStyle w:val="9"/>
        <w:ind w:firstLine="360"/>
        <w:rPr>
          <w:rFonts w:hint="default" w:ascii="微软雅黑" w:hAnsi="微软雅黑" w:eastAsia="微软雅黑" w:cs="微软雅黑"/>
          <w:bCs/>
          <w:sz w:val="20"/>
          <w:szCs w:val="20"/>
          <w:lang w:val="en-US" w:eastAsia="zh-CN"/>
        </w:rPr>
      </w:pPr>
      <w:r>
        <w:rPr>
          <w:rFonts w:hint="eastAsia" w:ascii="微软雅黑" w:hAnsi="微软雅黑" w:eastAsia="微软雅黑" w:cs="微软雅黑"/>
          <w:szCs w:val="21"/>
        </w:rPr>
        <mc:AlternateContent>
          <mc:Choice Requires="wps">
            <w:drawing>
              <wp:anchor distT="0" distB="0" distL="114300" distR="114300" simplePos="0" relativeHeight="251676672" behindDoc="0" locked="0" layoutInCell="1" allowOverlap="1">
                <wp:simplePos x="0" y="0"/>
                <wp:positionH relativeFrom="column">
                  <wp:posOffset>33655</wp:posOffset>
                </wp:positionH>
                <wp:positionV relativeFrom="paragraph">
                  <wp:posOffset>276225</wp:posOffset>
                </wp:positionV>
                <wp:extent cx="537845" cy="306070"/>
                <wp:effectExtent l="4445" t="5080" r="346710" b="57150"/>
                <wp:wrapNone/>
                <wp:docPr id="44" name="圆角矩形标注 44"/>
                <wp:cNvGraphicFramePr/>
                <a:graphic xmlns:a="http://schemas.openxmlformats.org/drawingml/2006/main">
                  <a:graphicData uri="http://schemas.microsoft.com/office/word/2010/wordprocessingShape">
                    <wps:wsp>
                      <wps:cNvSpPr/>
                      <wps:spPr>
                        <a:xfrm>
                          <a:off x="0" y="0"/>
                          <a:ext cx="537845" cy="306070"/>
                        </a:xfrm>
                        <a:prstGeom prst="wedgeRoundRectCallout">
                          <a:avLst>
                            <a:gd name="adj1" fmla="val 105965"/>
                            <a:gd name="adj2" fmla="val 61618"/>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08A225E">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平台</w:t>
                            </w:r>
                          </w:p>
                        </w:txbxContent>
                      </wps:txbx>
                      <wps:bodyPr upright="1"/>
                    </wps:wsp>
                  </a:graphicData>
                </a:graphic>
              </wp:anchor>
            </w:drawing>
          </mc:Choice>
          <mc:Fallback>
            <w:pict>
              <v:shape id="_x0000_s1026" o:spid="_x0000_s1026" o:spt="62" type="#_x0000_t62" style="position:absolute;left:0pt;margin-left:2.65pt;margin-top:21.75pt;height:24.1pt;width:42.35pt;z-index:251676672;mso-width-relative:page;mso-height-relative:page;" fillcolor="#FFFFFF [3201]" filled="t" stroked="t" coordsize="21600,21600" o:gfxdata="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duEVTVAAAABgEAAA8AAAAAAAAAAQAgAAAAIgAA&#10;AGRycy9kb3ducmV2LnhtbFBLAQIUABQAAAAIAIdO4kB061NXRAIAAIEEAAAOAAAAAAAAAAEAIAAA&#10;ACQBAABkcnMvZTJvRG9jLnhtbFBLBQYAAAAABgAGAFkBAADaBQAAAAA=&#10;" adj="33688,24109,14400">
                <v:fill on="t" focussize="0,0"/>
                <v:stroke weight="0.5pt" color="#4874CB [3204]" miterlimit="8" joinstyle="miter"/>
                <v:imagedata o:title=""/>
                <o:lock v:ext="edit" aspectratio="f"/>
                <v:textbox>
                  <w:txbxContent>
                    <w:p w14:paraId="708A225E">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平台</w:t>
                      </w:r>
                    </w:p>
                  </w:txbxContent>
                </v:textbox>
              </v:shape>
            </w:pict>
          </mc:Fallback>
        </mc:AlternateContent>
      </w:r>
      <w:r>
        <w:rPr>
          <w:rFonts w:hint="eastAsia" w:ascii="微软雅黑" w:hAnsi="微软雅黑" w:eastAsia="微软雅黑" w:cs="微软雅黑"/>
          <w:bCs/>
          <w:sz w:val="20"/>
          <w:szCs w:val="20"/>
          <w:lang w:val="en-US" w:eastAsia="zh-CN"/>
        </w:rPr>
        <mc:AlternateContent>
          <mc:Choice Requires="wps">
            <w:drawing>
              <wp:anchor distT="0" distB="0" distL="114300" distR="114300" simplePos="0" relativeHeight="251672576" behindDoc="0" locked="0" layoutInCell="1" allowOverlap="1">
                <wp:simplePos x="0" y="0"/>
                <wp:positionH relativeFrom="column">
                  <wp:posOffset>855345</wp:posOffset>
                </wp:positionH>
                <wp:positionV relativeFrom="paragraph">
                  <wp:posOffset>1587500</wp:posOffset>
                </wp:positionV>
                <wp:extent cx="243205" cy="123190"/>
                <wp:effectExtent l="22860" t="6350" r="31750" b="0"/>
                <wp:wrapNone/>
                <wp:docPr id="38" name="右箭头 38"/>
                <wp:cNvGraphicFramePr/>
                <a:graphic xmlns:a="http://schemas.openxmlformats.org/drawingml/2006/main">
                  <a:graphicData uri="http://schemas.microsoft.com/office/word/2010/wordprocessingShape">
                    <wps:wsp>
                      <wps:cNvSpPr/>
                      <wps:spPr>
                        <a:xfrm rot="7140000">
                          <a:off x="0" y="0"/>
                          <a:ext cx="243205" cy="123190"/>
                        </a:xfrm>
                        <a:prstGeom prst="rightArrow">
                          <a:avLst>
                            <a:gd name="adj1" fmla="val 50000"/>
                            <a:gd name="adj2" fmla="val 59623"/>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67.35pt;margin-top:125pt;height:9.7pt;width:19.15pt;rotation:7798784f;z-index:251672576;mso-width-relative:page;mso-height-relative:page;" fillcolor="#FF0000" filled="t" stroked="t" coordsize="21600,21600" o:gfxdata="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LkrrWAAAACwEAAA8AAAAAAAAAAQAgAAAAIgAAAGRycy9kb3ducmV2LnhtbFBLAQIUABQA&#10;AAAIAIdO4kD1NDSAKwIAAIcEAAAOAAAAAAAAAAEAIAAAACUBAABkcnMvZTJvRG9jLnhtbFBLBQYA&#10;AAAABgAGAFkBAADCBQAAAAA=&#10;" adj="15077,5400">
                <v:fill on="t" focussize="0,0"/>
                <v:stroke color="#FF0000" joinstyle="miter"/>
                <v:imagedata o:title=""/>
                <o:lock v:ext="edit" aspectratio="f"/>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75648" behindDoc="0" locked="0" layoutInCell="1" allowOverlap="1">
                <wp:simplePos x="0" y="0"/>
                <wp:positionH relativeFrom="column">
                  <wp:posOffset>1785620</wp:posOffset>
                </wp:positionH>
                <wp:positionV relativeFrom="paragraph">
                  <wp:posOffset>694690</wp:posOffset>
                </wp:positionV>
                <wp:extent cx="615315" cy="310515"/>
                <wp:effectExtent l="64135" t="4445" r="6350" b="281940"/>
                <wp:wrapNone/>
                <wp:docPr id="42" name="圆角矩形标注 42"/>
                <wp:cNvGraphicFramePr/>
                <a:graphic xmlns:a="http://schemas.openxmlformats.org/drawingml/2006/main">
                  <a:graphicData uri="http://schemas.microsoft.com/office/word/2010/wordprocessingShape">
                    <wps:wsp>
                      <wps:cNvSpPr/>
                      <wps:spPr>
                        <a:xfrm>
                          <a:off x="0" y="0"/>
                          <a:ext cx="615315" cy="310515"/>
                        </a:xfrm>
                        <a:prstGeom prst="wedgeRoundRectCallout">
                          <a:avLst>
                            <a:gd name="adj1" fmla="val -57487"/>
                            <a:gd name="adj2" fmla="val 131186"/>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812AD28">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识别框</w:t>
                            </w:r>
                          </w:p>
                        </w:txbxContent>
                      </wps:txbx>
                      <wps:bodyPr upright="1"/>
                    </wps:wsp>
                  </a:graphicData>
                </a:graphic>
              </wp:anchor>
            </w:drawing>
          </mc:Choice>
          <mc:Fallback>
            <w:pict>
              <v:shape id="_x0000_s1026" o:spid="_x0000_s1026" o:spt="62" type="#_x0000_t62" style="position:absolute;left:0pt;margin-left:140.6pt;margin-top:54.7pt;height:24.45pt;width:48.45pt;z-index:251675648;mso-width-relative:page;mso-height-relative:page;" fillcolor="#FFFFFF [3201]" filled="t" stroked="t" coordsize="21600,21600" o:gfxdata="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fxvW3AAAAAsBAAAPAAAAAAAAAAEA&#10;IAAAACIAAABkcnMvZG93bnJldi54bWxQSwECFAAUAAAACACHTuJAK3U4t0QCAACCBAAADgAAAAAA&#10;AAABACAAAAArAQAAZHJzL2Uyb0RvYy54bWxQSwUGAAAAAAYABgBZAQAA4QUAAAAA&#10;" adj="-1617,39136,14400">
                <v:fill on="t" focussize="0,0"/>
                <v:stroke weight="0.5pt" color="#4874CB [3204]" miterlimit="8" joinstyle="miter"/>
                <v:imagedata o:title=""/>
                <o:lock v:ext="edit" aspectratio="f"/>
                <v:textbox>
                  <w:txbxContent>
                    <w:p w14:paraId="2812AD28">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识别框</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74624" behindDoc="0" locked="0" layoutInCell="1" allowOverlap="1">
                <wp:simplePos x="0" y="0"/>
                <wp:positionH relativeFrom="column">
                  <wp:posOffset>1288415</wp:posOffset>
                </wp:positionH>
                <wp:positionV relativeFrom="paragraph">
                  <wp:posOffset>13970</wp:posOffset>
                </wp:positionV>
                <wp:extent cx="618490" cy="306070"/>
                <wp:effectExtent l="4445" t="4445" r="12065" b="159385"/>
                <wp:wrapNone/>
                <wp:docPr id="43" name="圆角矩形标注 43"/>
                <wp:cNvGraphicFramePr/>
                <a:graphic xmlns:a="http://schemas.openxmlformats.org/drawingml/2006/main">
                  <a:graphicData uri="http://schemas.microsoft.com/office/word/2010/wordprocessingShape">
                    <wps:wsp>
                      <wps:cNvSpPr/>
                      <wps:spPr>
                        <a:xfrm>
                          <a:off x="0" y="0"/>
                          <a:ext cx="618490" cy="306070"/>
                        </a:xfrm>
                        <a:prstGeom prst="wedgeRoundRectCallout">
                          <a:avLst>
                            <a:gd name="adj1" fmla="val -39756"/>
                            <a:gd name="adj2" fmla="val 96058"/>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12A2F4EF">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样本</w:t>
                            </w:r>
                          </w:p>
                        </w:txbxContent>
                      </wps:txbx>
                      <wps:bodyPr upright="1"/>
                    </wps:wsp>
                  </a:graphicData>
                </a:graphic>
              </wp:anchor>
            </w:drawing>
          </mc:Choice>
          <mc:Fallback>
            <w:pict>
              <v:shape id="_x0000_s1026" o:spid="_x0000_s1026" o:spt="62" type="#_x0000_t62" style="position:absolute;left:0pt;margin-left:101.45pt;margin-top:1.1pt;height:24.1pt;width:48.7pt;z-index:251674624;mso-width-relative:page;mso-height-relative:page;" fillcolor="#FFFFFF [3201]" filled="t" stroked="t" coordsize="21600,21600" o:gfxdata="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7k/gJ2QAAAAgBAAAPAAAAAAAAAAEAIAAA&#10;ACIAAABkcnMvZG93bnJldi54bWxQSwECFAAUAAAACACHTuJAi9bMiUQCAACBBAAADgAAAAAAAAAB&#10;ACAAAAAoAQAAZHJzL2Uyb0RvYy54bWxQSwUGAAAAAAYABgBZAQAA3gUAAAAA&#10;" adj="2213,31549,14400">
                <v:fill on="t" focussize="0,0"/>
                <v:stroke weight="0.5pt" color="#4874CB [3204]" miterlimit="8" joinstyle="miter"/>
                <v:imagedata o:title=""/>
                <o:lock v:ext="edit" aspectratio="f"/>
                <v:textbox>
                  <w:txbxContent>
                    <w:p w14:paraId="12A2F4EF">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样本</w:t>
                      </w:r>
                    </w:p>
                  </w:txbxContent>
                </v:textbox>
              </v:shape>
            </w:pict>
          </mc:Fallback>
        </mc:AlternateContent>
      </w:r>
      <w:r>
        <w:rPr>
          <w:rFonts w:hint="default"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lang w:val="en-US" w:eastAsia="zh-CN"/>
        </w:rPr>
        <w:t xml:space="preserve"> </w:t>
      </w:r>
      <w:r>
        <w:rPr>
          <w:rFonts w:hint="default"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lang w:val="en-US" w:eastAsia="zh-CN"/>
        </w:rPr>
        <w:drawing>
          <wp:inline distT="0" distB="0" distL="114300" distR="114300">
            <wp:extent cx="1804035" cy="1795780"/>
            <wp:effectExtent l="9525" t="9525" r="15240" b="10795"/>
            <wp:docPr id="41" name="图片 1" descr="F:/2024 WER竞赛资料 拥抱GPT/04SK903能力挑战赛/02 模型/06根据主题些论文/D 55.jpg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F:/2024 WER竞赛资料 拥抱GPT/04SK903能力挑战赛/02 模型/06根据主题些论文/D 55.jpgD 55"/>
                    <pic:cNvPicPr>
                      <a:picLocks noChangeAspect="1"/>
                    </pic:cNvPicPr>
                  </pic:nvPicPr>
                  <pic:blipFill>
                    <a:blip r:embed="rId12"/>
                    <a:srcRect t="419" b="1607"/>
                    <a:stretch>
                      <a:fillRect/>
                    </a:stretch>
                  </pic:blipFill>
                  <pic:spPr>
                    <a:xfrm>
                      <a:off x="0" y="0"/>
                      <a:ext cx="1804035" cy="179578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lang w:val="en-US" w:eastAsia="zh-CN"/>
        </w:rPr>
        <w:drawing>
          <wp:inline distT="0" distB="0" distL="114300" distR="114300">
            <wp:extent cx="2501265" cy="1808480"/>
            <wp:effectExtent l="9525" t="9525" r="16510" b="10795"/>
            <wp:docPr id="45" name="图片 2" descr="F:/2024 WER竞赛资料 拥抱GPT/04SK903能力挑战赛/02 模型/06根据主题些论文/指  是针获.JPG指  是针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F:/2024 WER竞赛资料 拥抱GPT/04SK903能力挑战赛/02 模型/06根据主题些论文/指  是针获.JPG指  是针获"/>
                    <pic:cNvPicPr>
                      <a:picLocks noChangeAspect="1"/>
                    </pic:cNvPicPr>
                  </pic:nvPicPr>
                  <pic:blipFill>
                    <a:blip r:embed="rId13"/>
                    <a:srcRect t="1318" b="1606"/>
                    <a:stretch>
                      <a:fillRect/>
                    </a:stretch>
                  </pic:blipFill>
                  <pic:spPr>
                    <a:xfrm>
                      <a:off x="0" y="0"/>
                      <a:ext cx="2501265" cy="180848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6F85EA0">
      <w:pPr>
        <w:pStyle w:val="9"/>
        <w:ind w:firstLine="360"/>
        <w:rPr>
          <w:rFonts w:hint="eastAsia" w:ascii="微软雅黑" w:hAnsi="微软雅黑" w:eastAsia="微软雅黑" w:cs="微软雅黑"/>
          <w:bCs/>
          <w:sz w:val="20"/>
          <w:szCs w:val="20"/>
          <w:lang w:val="en-US" w:eastAsia="zh-CN"/>
        </w:rPr>
      </w:pPr>
      <w:r>
        <w:rPr>
          <w:rFonts w:hint="eastAsia" w:ascii="微软雅黑" w:hAnsi="微软雅黑" w:eastAsia="微软雅黑" w:cs="微软雅黑"/>
          <w:bCs/>
          <w:sz w:val="20"/>
          <w:szCs w:val="20"/>
          <w:lang w:val="en-US" w:eastAsia="zh-CN"/>
        </w:rPr>
        <w:t xml:space="preserve">        </w:t>
      </w:r>
      <w:r>
        <w:rPr>
          <w:rFonts w:hint="eastAsia" w:ascii="CESI仿宋-GB2312" w:hAnsi="CESI仿宋-GB2312" w:eastAsia="CESI仿宋-GB2312" w:cs="CESI仿宋-GB2312"/>
          <w:kern w:val="0"/>
          <w:sz w:val="28"/>
          <w:szCs w:val="28"/>
          <w:rtl w:val="0"/>
          <w:lang w:val="en-US" w:eastAsia="zh-CN" w:bidi="ar-SA"/>
        </w:rPr>
        <w:t>图4-5-1: 初始状态          图4-5-2: 完成状态</w:t>
      </w:r>
    </w:p>
    <w:p w14:paraId="15D182D0">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4.6 知识百科（共40分）</w:t>
      </w:r>
      <w:r>
        <w:rPr>
          <w:rFonts w:ascii="CESI仿宋-GB2312" w:hAnsi="CESI仿宋-GB2312" w:eastAsia="CESI仿宋-GB2312" w:cs="CESI仿宋-GB2312"/>
          <w:b/>
          <w:bCs/>
        </w:rPr>
        <w:t>☆☆☆</w:t>
      </w:r>
    </w:p>
    <w:p w14:paraId="3B17361A">
      <w:pPr>
        <w:pStyle w:val="9"/>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rtl w:val="0"/>
          <w:lang w:val="en-US" w:eastAsia="zh-CN" w:bidi="ar-SA"/>
        </w:rPr>
        <w:t>4.6.1 知识百科</w:t>
      </w:r>
      <w:r>
        <w:rPr>
          <w:rFonts w:hint="eastAsia" w:ascii="CESI仿宋-GB2312" w:hAnsi="CESI仿宋-GB2312" w:eastAsia="CESI仿宋-GB2312" w:cs="CESI仿宋-GB2312"/>
          <w:kern w:val="0"/>
          <w:sz w:val="28"/>
          <w:szCs w:val="28"/>
          <w:lang w:val="en-US" w:eastAsia="zh-CN" w:bidi="ar-SA"/>
        </w:rPr>
        <w:t>模型</w:t>
      </w:r>
      <w:r>
        <w:rPr>
          <w:rFonts w:hint="eastAsia" w:ascii="CESI仿宋-GB2312" w:hAnsi="CESI仿宋-GB2312" w:eastAsia="CESI仿宋-GB2312" w:cs="CESI仿宋-GB2312"/>
          <w:kern w:val="0"/>
          <w:sz w:val="28"/>
          <w:szCs w:val="28"/>
          <w:rtl w:val="0"/>
          <w:lang w:val="en-US" w:eastAsia="zh-CN" w:bidi="ar-SA"/>
        </w:rPr>
        <w:t>的初始位置为</w:t>
      </w:r>
      <w:r>
        <w:rPr>
          <w:rFonts w:hint="eastAsia" w:ascii="CESI仿宋-GB2312" w:hAnsi="CESI仿宋-GB2312" w:eastAsia="CESI仿宋-GB2312" w:cs="CESI仿宋-GB2312"/>
          <w:kern w:val="0"/>
          <w:sz w:val="28"/>
          <w:szCs w:val="28"/>
          <w:lang w:val="en-US" w:eastAsia="zh-CN" w:bidi="ar-SA"/>
        </w:rPr>
        <w:t>1-10，</w:t>
      </w:r>
      <w:r>
        <w:rPr>
          <w:rFonts w:hint="eastAsia" w:ascii="CESI仿宋-GB2312" w:hAnsi="CESI仿宋-GB2312" w:eastAsia="CESI仿宋-GB2312" w:cs="CESI仿宋-GB2312"/>
          <w:kern w:val="0"/>
          <w:sz w:val="28"/>
          <w:szCs w:val="28"/>
          <w:rtl w:val="0"/>
          <w:lang w:val="en-US" w:eastAsia="zh-CN" w:bidi="ar-SA"/>
        </w:rPr>
        <w:t>此任务的位置需和“</w:t>
      </w:r>
      <w:r>
        <w:rPr>
          <w:rFonts w:hint="eastAsia" w:ascii="CESI仿宋-GB2312" w:hAnsi="CESI仿宋-GB2312" w:eastAsia="CESI仿宋-GB2312" w:cs="CESI仿宋-GB2312"/>
          <w:kern w:val="0"/>
          <w:sz w:val="28"/>
          <w:szCs w:val="28"/>
          <w:lang w:val="en-US" w:eastAsia="zh-CN" w:bidi="ar-SA"/>
        </w:rPr>
        <w:t>扫描二维码</w:t>
      </w:r>
      <w:r>
        <w:rPr>
          <w:rFonts w:hint="eastAsia" w:ascii="CESI仿宋-GB2312" w:hAnsi="CESI仿宋-GB2312" w:eastAsia="CESI仿宋-GB2312" w:cs="CESI仿宋-GB2312"/>
          <w:kern w:val="0"/>
          <w:sz w:val="28"/>
          <w:szCs w:val="28"/>
          <w:rtl w:val="0"/>
          <w:lang w:val="en-US" w:eastAsia="zh-CN" w:bidi="ar-SA"/>
        </w:rPr>
        <w:t>”任务处在同一层，</w:t>
      </w:r>
      <w:r>
        <w:rPr>
          <w:rFonts w:hint="eastAsia" w:ascii="CESI仿宋-GB2312" w:hAnsi="CESI仿宋-GB2312" w:eastAsia="CESI仿宋-GB2312" w:cs="CESI仿宋-GB2312"/>
          <w:kern w:val="0"/>
          <w:sz w:val="28"/>
          <w:szCs w:val="28"/>
          <w:lang w:val="en-US" w:eastAsia="zh-CN" w:bidi="ar-SA"/>
        </w:rPr>
        <w:t>红色箭头为模型的正面朝向，方向是固定的，位置是可变的，转柄处于水平状态，指针指向空白图像，</w:t>
      </w:r>
      <w:r>
        <w:rPr>
          <w:rFonts w:hint="eastAsia" w:ascii="CESI仿宋-GB2312" w:hAnsi="CESI仿宋-GB2312" w:eastAsia="CESI仿宋-GB2312" w:cs="CESI仿宋-GB2312"/>
          <w:kern w:val="0"/>
          <w:sz w:val="28"/>
          <w:szCs w:val="28"/>
          <w:rtl w:val="0"/>
          <w:lang w:val="en-US" w:eastAsia="zh-CN" w:bidi="ar-SA"/>
        </w:rPr>
        <w:t>如图4-6-1所示。</w:t>
      </w:r>
    </w:p>
    <w:p w14:paraId="4AD194DF">
      <w:pPr>
        <w:pStyle w:val="9"/>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rtl w:val="0"/>
          <w:lang w:val="en-US" w:eastAsia="zh-CN" w:bidi="ar-SA"/>
        </w:rPr>
        <w:t>4.6.2该任务为关联任务，不能单独完成，机器人必须完成通过“扫描二维码”任务得到的信息，转动转柄使转盘上的图像对齐指针，有重合即为完成状态，得40分，如图4-6-2所示。例：机器人在“扫描二维码”任务中识别到的是大象信息则在该任务指针应指向大象图案。以此对应。</w:t>
      </w:r>
    </w:p>
    <w:p w14:paraId="64F87710">
      <w:pPr>
        <w:pStyle w:val="9"/>
        <w:jc w:val="left"/>
        <w:rPr>
          <w:rFonts w:hint="eastAsia"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-40005</wp:posOffset>
                </wp:positionH>
                <wp:positionV relativeFrom="paragraph">
                  <wp:posOffset>1040765</wp:posOffset>
                </wp:positionV>
                <wp:extent cx="628650" cy="310515"/>
                <wp:effectExtent l="5080" t="4445" r="331470" b="15240"/>
                <wp:wrapNone/>
                <wp:docPr id="46" name="圆角矩形标注 46"/>
                <wp:cNvGraphicFramePr/>
                <a:graphic xmlns:a="http://schemas.openxmlformats.org/drawingml/2006/main">
                  <a:graphicData uri="http://schemas.microsoft.com/office/word/2010/wordprocessingShape">
                    <wps:wsp>
                      <wps:cNvSpPr/>
                      <wps:spPr>
                        <a:xfrm>
                          <a:off x="0" y="0"/>
                          <a:ext cx="628650" cy="310515"/>
                        </a:xfrm>
                        <a:prstGeom prst="wedgeRoundRectCallout">
                          <a:avLst>
                            <a:gd name="adj1" fmla="val 96161"/>
                            <a:gd name="adj2" fmla="val 46523"/>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5DCEA992">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指针</w:t>
                            </w:r>
                          </w:p>
                        </w:txbxContent>
                      </wps:txbx>
                      <wps:bodyPr upright="1"/>
                    </wps:wsp>
                  </a:graphicData>
                </a:graphic>
              </wp:anchor>
            </w:drawing>
          </mc:Choice>
          <mc:Fallback>
            <w:pict>
              <v:shape id="_x0000_s1026" o:spid="_x0000_s1026" o:spt="62" type="#_x0000_t62" style="position:absolute;left:0pt;margin-left:-3.15pt;margin-top:81.95pt;height:24.45pt;width:49.5pt;z-index:251680768;mso-width-relative:page;mso-height-relative:page;" fillcolor="#FFFFFF [3201]" filled="t" stroked="t" coordsize="21600,21600" o:gfxdata="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BxAOHaAAAACQEAAA8AAAAAAAAAAQAgAAAAIgAA&#10;AGRycy9kb3ducmV2LnhtbFBLAQIUABQAAAAIAIdO4kDN4XxKPwIAAIAEAAAOAAAAAAAAAAEAIAAA&#10;ACkBAABkcnMvZTJvRG9jLnhtbFBLBQYAAAAABgAGAFkBAADaBQAAAAA=&#10;" adj="31571,20849,14400">
                <v:fill on="t" focussize="0,0"/>
                <v:stroke weight="0.5pt" color="#4874CB [3204]" miterlimit="8" joinstyle="miter"/>
                <v:imagedata o:title=""/>
                <o:lock v:ext="edit" aspectratio="f"/>
                <v:textbox>
                  <w:txbxContent>
                    <w:p w14:paraId="5DCEA992">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指针</w:t>
                      </w:r>
                    </w:p>
                  </w:txbxContent>
                </v:textbox>
              </v:shape>
            </w:pict>
          </mc:Fallback>
        </mc:AlternateContent>
      </w:r>
      <w:r>
        <w:rPr>
          <w:rFonts w:hint="eastAsia" w:ascii="CESI仿宋-GB2312" w:hAnsi="CESI仿宋-GB2312" w:eastAsia="CESI仿宋-GB2312" w:cs="CESI仿宋-GB2312"/>
          <w:kern w:val="0"/>
          <w:sz w:val="28"/>
          <w:szCs w:val="28"/>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499745</wp:posOffset>
                </wp:positionH>
                <wp:positionV relativeFrom="paragraph">
                  <wp:posOffset>508635</wp:posOffset>
                </wp:positionV>
                <wp:extent cx="628650" cy="310515"/>
                <wp:effectExtent l="5080" t="4445" r="153670" b="154940"/>
                <wp:wrapNone/>
                <wp:docPr id="48" name="圆角矩形标注 48"/>
                <wp:cNvGraphicFramePr/>
                <a:graphic xmlns:a="http://schemas.openxmlformats.org/drawingml/2006/main">
                  <a:graphicData uri="http://schemas.microsoft.com/office/word/2010/wordprocessingShape">
                    <wps:wsp>
                      <wps:cNvSpPr/>
                      <wps:spPr>
                        <a:xfrm>
                          <a:off x="0" y="0"/>
                          <a:ext cx="628650" cy="310515"/>
                        </a:xfrm>
                        <a:prstGeom prst="wedgeRoundRectCallout">
                          <a:avLst>
                            <a:gd name="adj1" fmla="val 68383"/>
                            <a:gd name="adj2" fmla="val 92535"/>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5B2EF4B9">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图像</w:t>
                            </w:r>
                          </w:p>
                        </w:txbxContent>
                      </wps:txbx>
                      <wps:bodyPr upright="1"/>
                    </wps:wsp>
                  </a:graphicData>
                </a:graphic>
              </wp:anchor>
            </w:drawing>
          </mc:Choice>
          <mc:Fallback>
            <w:pict>
              <v:shape id="_x0000_s1026" o:spid="_x0000_s1026" o:spt="62" type="#_x0000_t62" style="position:absolute;left:0pt;margin-left:39.35pt;margin-top:40.05pt;height:24.45pt;width:49.5pt;z-index:251678720;mso-width-relative:page;mso-height-relative:page;" fillcolor="#FFFFFF [3201]" filled="t" stroked="t" coordsize="21600,21600" o:gfxdata="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rNRKNcAAAAJAQAADwAAAAAAAAABACAAAAAi&#10;AAAAZHJzL2Rvd25yZXYueG1sUEsBAhQAFAAAAAgAh07iQEjP1tdEAgAAgAQAAA4AAAAAAAAAAQAg&#10;AAAAJgEAAGRycy9lMm9Eb2MueG1sUEsFBgAAAAAGAAYAWQEAANwFAAAAAA==&#10;" adj="25571,30788,14400">
                <v:fill on="t" focussize="0,0"/>
                <v:stroke weight="0.5pt" color="#4874CB [3204]" miterlimit="8" joinstyle="miter"/>
                <v:imagedata o:title=""/>
                <o:lock v:ext="edit" aspectratio="f"/>
                <v:textbox>
                  <w:txbxContent>
                    <w:p w14:paraId="5B2EF4B9">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图像</w:t>
                      </w:r>
                    </w:p>
                  </w:txbxContent>
                </v:textbox>
              </v:shape>
            </w:pict>
          </mc:Fallback>
        </mc:AlternateContent>
      </w:r>
      <w:r>
        <w:rPr>
          <w:rFonts w:hint="default" w:ascii="CESI仿宋-GB2312" w:hAnsi="CESI仿宋-GB2312" w:eastAsia="CESI仿宋-GB2312" w:cs="CESI仿宋-GB2312"/>
          <w:kern w:val="0"/>
          <w:sz w:val="28"/>
          <w:szCs w:val="28"/>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196850</wp:posOffset>
                </wp:positionH>
                <wp:positionV relativeFrom="paragraph">
                  <wp:posOffset>2149475</wp:posOffset>
                </wp:positionV>
                <wp:extent cx="311785" cy="163830"/>
                <wp:effectExtent l="37465" t="0" r="65405" b="0"/>
                <wp:wrapNone/>
                <wp:docPr id="47" name="右箭头 47"/>
                <wp:cNvGraphicFramePr/>
                <a:graphic xmlns:a="http://schemas.openxmlformats.org/drawingml/2006/main">
                  <a:graphicData uri="http://schemas.microsoft.com/office/word/2010/wordprocessingShape">
                    <wps:wsp>
                      <wps:cNvSpPr/>
                      <wps:spPr>
                        <a:xfrm rot="7860000">
                          <a:off x="0" y="0"/>
                          <a:ext cx="311785" cy="163830"/>
                        </a:xfrm>
                        <a:prstGeom prst="rightArrow">
                          <a:avLst>
                            <a:gd name="adj1" fmla="val 50000"/>
                            <a:gd name="adj2" fmla="val 47577"/>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5.5pt;margin-top:169.25pt;height:12.9pt;width:24.55pt;rotation:8585216f;z-index:251673600;mso-width-relative:page;mso-height-relative:page;" fillcolor="#FF0000" filled="t" stroked="t" coordsize="21600,21600" o:gfxdata="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v+ZKfYAAAACQEAAA8AAAAAAAAAAQAgAAAAIgAAAGRycy9kb3ducmV2LnhtbFBLAQIUABQA&#10;AAAIAIdO4kBhdFHcKQIAAIcEAAAOAAAAAAAAAAEAIAAAACcBAABkcnMvZTJvRG9jLnhtbFBLBQYA&#10;AAAABgAGAFkBAADCBQAAAAA=&#10;" adj="16201,5400">
                <v:fill on="t" focussize="0,0"/>
                <v:stroke color="#FF0000" joinstyle="miter"/>
                <v:imagedata o:title=""/>
                <o:lock v:ext="edit" aspectratio="f"/>
              </v:shape>
            </w:pict>
          </mc:Fallback>
        </mc:AlternateContent>
      </w:r>
      <w:r>
        <w:rPr>
          <w:rFonts w:hint="eastAsia" w:ascii="CESI仿宋-GB2312" w:hAnsi="CESI仿宋-GB2312" w:eastAsia="CESI仿宋-GB2312" w:cs="CESI仿宋-GB2312"/>
          <w:kern w:val="0"/>
          <w:sz w:val="28"/>
          <w:szCs w:val="28"/>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1454785</wp:posOffset>
                </wp:positionH>
                <wp:positionV relativeFrom="paragraph">
                  <wp:posOffset>789305</wp:posOffset>
                </wp:positionV>
                <wp:extent cx="570865" cy="306070"/>
                <wp:effectExtent l="4445" t="5080" r="8890" b="158750"/>
                <wp:wrapNone/>
                <wp:docPr id="49" name="圆角矩形标注 49"/>
                <wp:cNvGraphicFramePr/>
                <a:graphic xmlns:a="http://schemas.openxmlformats.org/drawingml/2006/main">
                  <a:graphicData uri="http://schemas.microsoft.com/office/word/2010/wordprocessingShape">
                    <wps:wsp>
                      <wps:cNvSpPr/>
                      <wps:spPr>
                        <a:xfrm>
                          <a:off x="0" y="0"/>
                          <a:ext cx="570865" cy="306070"/>
                        </a:xfrm>
                        <a:prstGeom prst="wedgeRoundRectCallout">
                          <a:avLst>
                            <a:gd name="adj1" fmla="val -39756"/>
                            <a:gd name="adj2" fmla="val 96058"/>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2B8B656">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转盘</w:t>
                            </w:r>
                          </w:p>
                        </w:txbxContent>
                      </wps:txbx>
                      <wps:bodyPr upright="1"/>
                    </wps:wsp>
                  </a:graphicData>
                </a:graphic>
              </wp:anchor>
            </w:drawing>
          </mc:Choice>
          <mc:Fallback>
            <w:pict>
              <v:shape id="_x0000_s1026" o:spid="_x0000_s1026" o:spt="62" type="#_x0000_t62" style="position:absolute;left:0pt;margin-left:114.55pt;margin-top:62.15pt;height:24.1pt;width:44.95pt;z-index:251677696;mso-width-relative:page;mso-height-relative:page;" fillcolor="#FFFFFF [3201]" filled="t" stroked="t" coordsize="21600,21600" o:gfxdata="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CQ7M62wAAAAsBAAAPAAAAAAAAAAEA&#10;IAAAACIAAABkcnMvZG93bnJldi54bWxQSwECFAAUAAAACACHTuJAB0wB7EUCAACBBAAADgAAAAAA&#10;AAABACAAAAAqAQAAZHJzL2Uyb0RvYy54bWxQSwUGAAAAAAYABgBZAQAA4QUAAAAA&#10;" adj="2213,31549,14400">
                <v:fill on="t" focussize="0,0"/>
                <v:stroke weight="0.5pt" color="#4874CB [3204]" miterlimit="8" joinstyle="miter"/>
                <v:imagedata o:title=""/>
                <o:lock v:ext="edit" aspectratio="f"/>
                <v:textbox>
                  <w:txbxContent>
                    <w:p w14:paraId="72B8B656">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转盘</w:t>
                      </w:r>
                    </w:p>
                  </w:txbxContent>
                </v:textbox>
              </v:shape>
            </w:pict>
          </mc:Fallback>
        </mc:AlternateContent>
      </w:r>
      <w:r>
        <w:rPr>
          <w:rFonts w:hint="eastAsia" w:ascii="CESI仿宋-GB2312" w:hAnsi="CESI仿宋-GB2312" w:eastAsia="CESI仿宋-GB2312" w:cs="CESI仿宋-GB2312"/>
          <w:kern w:val="0"/>
          <w:sz w:val="28"/>
          <w:szCs w:val="28"/>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575945</wp:posOffset>
                </wp:positionH>
                <wp:positionV relativeFrom="paragraph">
                  <wp:posOffset>1807210</wp:posOffset>
                </wp:positionV>
                <wp:extent cx="585470" cy="306070"/>
                <wp:effectExtent l="191770" t="19050" r="10160" b="5080"/>
                <wp:wrapNone/>
                <wp:docPr id="50" name="圆角矩形标注 50"/>
                <wp:cNvGraphicFramePr/>
                <a:graphic xmlns:a="http://schemas.openxmlformats.org/drawingml/2006/main">
                  <a:graphicData uri="http://schemas.microsoft.com/office/word/2010/wordprocessingShape">
                    <wps:wsp>
                      <wps:cNvSpPr/>
                      <wps:spPr>
                        <a:xfrm>
                          <a:off x="0" y="0"/>
                          <a:ext cx="585470" cy="306070"/>
                        </a:xfrm>
                        <a:prstGeom prst="wedgeRoundRectCallout">
                          <a:avLst>
                            <a:gd name="adj1" fmla="val -78633"/>
                            <a:gd name="adj2" fmla="val -51867"/>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34D13F24">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转柄</w:t>
                            </w:r>
                          </w:p>
                        </w:txbxContent>
                      </wps:txbx>
                      <wps:bodyPr upright="1"/>
                    </wps:wsp>
                  </a:graphicData>
                </a:graphic>
              </wp:anchor>
            </w:drawing>
          </mc:Choice>
          <mc:Fallback>
            <w:pict>
              <v:shape id="_x0000_s1026" o:spid="_x0000_s1026" o:spt="62" type="#_x0000_t62" style="position:absolute;left:0pt;margin-left:45.35pt;margin-top:142.3pt;height:24.1pt;width:46.1pt;z-index:251679744;mso-width-relative:page;mso-height-relative:page;" fillcolor="#FFFFFF [3201]" filled="t" stroked="t" coordsize="21600,21600" o:gfxdata="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BDodkAAAAKAQAADwAAAAAAAAABACAAAAAi&#10;AAAAZHJzL2Rvd25yZXYueG1sUEsBAhQAFAAAAAgAh07iQFudgTBCAgAAggQAAA4AAAAAAAAAAQAg&#10;AAAAKAEAAGRycy9lMm9Eb2MueG1sUEsFBgAAAAAGAAYAWQEAANwFAAAAAA==&#10;" adj="-6185,-403,14400">
                <v:fill on="t" focussize="0,0"/>
                <v:stroke weight="0.5pt" color="#4874CB [3204]" miterlimit="8" joinstyle="miter"/>
                <v:imagedata o:title=""/>
                <o:lock v:ext="edit" aspectratio="f"/>
                <v:textbox>
                  <w:txbxContent>
                    <w:p w14:paraId="34D13F24">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转柄</w:t>
                      </w:r>
                    </w:p>
                  </w:txbxContent>
                </v:textbox>
              </v:shape>
            </w:pict>
          </mc:Fallback>
        </mc:AlternateContent>
      </w:r>
      <w:r>
        <w:rPr>
          <w:rFonts w:hint="eastAsia" w:ascii="CESI仿宋-GB2312" w:hAnsi="CESI仿宋-GB2312" w:eastAsia="CESI仿宋-GB2312" w:cs="CESI仿宋-GB2312"/>
          <w:kern w:val="0"/>
          <w:sz w:val="28"/>
          <w:szCs w:val="28"/>
          <w:lang w:val="en-US" w:eastAsia="zh-CN" w:bidi="ar-SA"/>
        </w:rPr>
        <w:t>4</w:t>
      </w:r>
      <w:r>
        <w:rPr>
          <w:rFonts w:hint="eastAsia" w:ascii="CESI仿宋-GB2312" w:hAnsi="CESI仿宋-GB2312" w:eastAsia="CESI仿宋-GB2312" w:cs="CESI仿宋-GB2312"/>
          <w:kern w:val="0"/>
          <w:sz w:val="28"/>
          <w:szCs w:val="28"/>
          <w:rtl w:val="0"/>
          <w:lang w:val="en-US" w:eastAsia="zh-CN" w:bidi="ar-SA"/>
        </w:rPr>
        <w:t>.6.3机器人完成本任务和“</w:t>
      </w:r>
      <w:r>
        <w:rPr>
          <w:rFonts w:hint="eastAsia" w:ascii="CESI仿宋-GB2312" w:hAnsi="CESI仿宋-GB2312" w:eastAsia="CESI仿宋-GB2312" w:cs="CESI仿宋-GB2312"/>
          <w:kern w:val="0"/>
          <w:sz w:val="28"/>
          <w:szCs w:val="28"/>
          <w:lang w:val="en-US" w:eastAsia="zh-CN" w:bidi="ar-SA"/>
        </w:rPr>
        <w:t>扫描二维码</w:t>
      </w:r>
      <w:r>
        <w:rPr>
          <w:rFonts w:hint="eastAsia" w:ascii="CESI仿宋-GB2312" w:hAnsi="CESI仿宋-GB2312" w:eastAsia="CESI仿宋-GB2312" w:cs="CESI仿宋-GB2312"/>
          <w:kern w:val="0"/>
          <w:sz w:val="28"/>
          <w:szCs w:val="28"/>
          <w:rtl w:val="0"/>
          <w:lang w:val="en-US" w:eastAsia="zh-CN" w:bidi="ar-SA"/>
        </w:rPr>
        <w:t>”任务的中途不能回基地。</w:t>
      </w:r>
    </w:p>
    <w:p w14:paraId="57190776">
      <w:pPr>
        <w:pStyle w:val="9"/>
        <w:jc w:val="left"/>
        <w:rPr>
          <w:rFonts w:hint="eastAsia" w:ascii="微软雅黑" w:hAnsi="微软雅黑" w:eastAsia="微软雅黑" w:cs="微软雅黑"/>
          <w:bCs/>
          <w:sz w:val="20"/>
          <w:szCs w:val="20"/>
          <w:lang w:val="en-US" w:eastAsia="zh-CN"/>
        </w:rPr>
      </w:pPr>
      <w:r>
        <w:rPr>
          <w:rFonts w:hint="eastAsia"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lang w:val="en-US" w:eastAsia="zh-CN"/>
        </w:rPr>
        <w:drawing>
          <wp:inline distT="0" distB="0" distL="114300" distR="114300">
            <wp:extent cx="2175510" cy="2018665"/>
            <wp:effectExtent l="9525" t="9525" r="12065" b="16510"/>
            <wp:docPr id="51" name="图片 3" descr="F:/2024 WER竞赛资料 拥抱GPT/04SK903能力挑战赛/02 模型/07AI设计/四川s 省获.jpg四川s 省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F:/2024 WER竞赛资料 拥抱GPT/04SK903能力挑战赛/02 模型/07AI设计/四川s 省获.jpg四川s 省获"/>
                    <pic:cNvPicPr>
                      <a:picLocks noChangeAspect="1"/>
                    </pic:cNvPicPr>
                  </pic:nvPicPr>
                  <pic:blipFill>
                    <a:blip r:embed="rId14"/>
                    <a:srcRect l="6464" r="6464"/>
                    <a:stretch>
                      <a:fillRect/>
                    </a:stretch>
                  </pic:blipFill>
                  <pic:spPr>
                    <a:xfrm>
                      <a:off x="0" y="0"/>
                      <a:ext cx="2175510" cy="201866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lang w:val="en-US" w:eastAsia="zh-CN"/>
        </w:rPr>
        <w:drawing>
          <wp:inline distT="0" distB="0" distL="114300" distR="114300">
            <wp:extent cx="2366010" cy="2024380"/>
            <wp:effectExtent l="9525" t="9525" r="12065" b="10795"/>
            <wp:docPr id="52" name="图片 4" descr="F:/2024 WER竞赛资料 拥抱GPT/04SK903能力挑战赛/02 模型/07AI设计/只是参sss赛获.jpg只是参sss赛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F:/2024 WER竞赛资料 拥抱GPT/04SK903能力挑战赛/02 模型/07AI设计/只是参sss赛获.jpg只是参sss赛获"/>
                    <pic:cNvPicPr>
                      <a:picLocks noChangeAspect="1"/>
                    </pic:cNvPicPr>
                  </pic:nvPicPr>
                  <pic:blipFill>
                    <a:blip r:embed="rId15"/>
                    <a:srcRect l="3995" t="-126" r="3773"/>
                    <a:stretch>
                      <a:fillRect/>
                    </a:stretch>
                  </pic:blipFill>
                  <pic:spPr>
                    <a:xfrm>
                      <a:off x="0" y="0"/>
                      <a:ext cx="2366010" cy="202438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bCs/>
          <w:sz w:val="20"/>
          <w:szCs w:val="20"/>
          <w:lang w:val="en-US" w:eastAsia="zh-CN"/>
        </w:rPr>
        <w:t xml:space="preserve">  </w:t>
      </w:r>
    </w:p>
    <w:p w14:paraId="59F9A770">
      <w:pPr>
        <w:pStyle w:val="9"/>
        <w:ind w:firstLine="360"/>
        <w:rPr>
          <w:rFonts w:hint="eastAsia" w:ascii="微软雅黑" w:hAnsi="微软雅黑" w:eastAsia="微软雅黑" w:cs="微软雅黑"/>
          <w:bCs/>
          <w:sz w:val="20"/>
          <w:szCs w:val="20"/>
          <w:rtl w:val="0"/>
          <w:lang w:val="en-US" w:eastAsia="zh-CN"/>
        </w:rPr>
      </w:pPr>
      <w:r>
        <w:rPr>
          <w:rFonts w:hint="eastAsia" w:ascii="微软雅黑" w:hAnsi="微软雅黑" w:eastAsia="微软雅黑" w:cs="微软雅黑"/>
          <w:bCs/>
          <w:sz w:val="20"/>
          <w:szCs w:val="20"/>
          <w:rtl w:val="0"/>
          <w:lang w:val="en-US" w:eastAsia="zh-CN"/>
        </w:rPr>
        <w:t xml:space="preserve">   </w:t>
      </w:r>
      <w:r>
        <w:rPr>
          <w:rFonts w:hint="eastAsia" w:ascii="CESI仿宋-GB2312" w:hAnsi="CESI仿宋-GB2312" w:eastAsia="CESI仿宋-GB2312" w:cs="CESI仿宋-GB2312"/>
          <w:kern w:val="0"/>
          <w:sz w:val="28"/>
          <w:szCs w:val="28"/>
          <w:rtl w:val="0"/>
          <w:lang w:val="en-US" w:eastAsia="zh-CN" w:bidi="ar-SA"/>
        </w:rPr>
        <w:t xml:space="preserve">图4-6-1：初始状态          </w:t>
      </w:r>
      <w:r>
        <w:rPr>
          <w:rFonts w:hint="default" w:ascii="CESI仿宋-GB2312" w:hAnsi="CESI仿宋-GB2312" w:eastAsia="CESI仿宋-GB2312" w:cs="CESI仿宋-GB2312"/>
          <w:kern w:val="0"/>
          <w:sz w:val="28"/>
          <w:szCs w:val="28"/>
          <w:rtl w:val="0"/>
          <w:lang w:val="en-US" w:eastAsia="zh-CN" w:bidi="ar-SA"/>
        </w:rPr>
        <w:t xml:space="preserve">   </w:t>
      </w:r>
      <w:r>
        <w:rPr>
          <w:rFonts w:hint="eastAsia" w:ascii="CESI仿宋-GB2312" w:hAnsi="CESI仿宋-GB2312" w:eastAsia="CESI仿宋-GB2312" w:cs="CESI仿宋-GB2312"/>
          <w:kern w:val="0"/>
          <w:sz w:val="28"/>
          <w:szCs w:val="28"/>
          <w:rtl w:val="0"/>
          <w:lang w:val="en-US" w:eastAsia="zh-CN" w:bidi="ar-SA"/>
        </w:rPr>
        <w:t>图4-6-2：完成状态</w:t>
      </w:r>
    </w:p>
    <w:p w14:paraId="6112F23E">
      <w:pPr>
        <w:jc w:val="right"/>
        <w:rPr>
          <w:rFonts w:hint="eastAsia" w:ascii="微软雅黑" w:hAnsi="微软雅黑" w:eastAsia="微软雅黑" w:cs="微软雅黑"/>
          <w:b w:val="0"/>
          <w:bCs/>
          <w:kern w:val="2"/>
          <w:sz w:val="21"/>
          <w:szCs w:val="22"/>
          <w:highlight w:val="none"/>
          <w:lang w:val="en-US" w:eastAsia="zh-CN" w:bidi="ar-SA"/>
        </w:rPr>
      </w:pPr>
      <w:r>
        <w:rPr>
          <w:rFonts w:hint="default" w:ascii="微软雅黑" w:hAnsi="微软雅黑" w:eastAsia="微软雅黑" w:cs="微软雅黑"/>
          <w:b w:val="0"/>
          <w:bCs/>
          <w:kern w:val="2"/>
          <w:sz w:val="21"/>
          <w:szCs w:val="22"/>
          <w:highlight w:val="none"/>
          <w:lang w:val="en-US" w:eastAsia="zh-CN" w:bidi="ar-SA"/>
        </w:rPr>
        <w:t xml:space="preserve">   </w:t>
      </w:r>
    </w:p>
    <w:p w14:paraId="4DFDF6B1">
      <w:pPr>
        <w:spacing w:line="480" w:lineRule="auto"/>
        <w:rPr>
          <w:rFonts w:hint="eastAsia" w:ascii="CESI仿宋-GB2312" w:hAnsi="CESI仿宋-GB2312" w:eastAsia="CESI仿宋-GB2312" w:cs="CESI仿宋-GB2312"/>
          <w:b/>
          <w:bCs/>
          <w:kern w:val="0"/>
          <w:sz w:val="28"/>
          <w:szCs w:val="28"/>
          <w:rtl w:val="0"/>
          <w:lang w:val="en-US" w:eastAsia="zh-CN" w:bidi="ar-SA"/>
        </w:rPr>
      </w:pPr>
      <w:bookmarkStart w:id="1" w:name="_Toc404172631"/>
      <w:bookmarkStart w:id="2" w:name="_Toc428459594"/>
      <w:r>
        <w:rPr>
          <w:rFonts w:hint="eastAsia" w:ascii="CESI仿宋-GB2312" w:hAnsi="CESI仿宋-GB2312" w:eastAsia="CESI仿宋-GB2312" w:cs="CESI仿宋-GB2312"/>
          <w:b/>
          <w:bCs/>
          <w:kern w:val="0"/>
          <w:sz w:val="28"/>
          <w:szCs w:val="28"/>
          <w:rtl w:val="0"/>
          <w:lang w:val="en-US" w:eastAsia="zh-CN" w:bidi="ar-SA"/>
        </w:rPr>
        <w:t>4.</w:t>
      </w:r>
      <w:bookmarkEnd w:id="1"/>
      <w:bookmarkEnd w:id="2"/>
      <w:r>
        <w:rPr>
          <w:rFonts w:hint="eastAsia" w:ascii="CESI仿宋-GB2312" w:hAnsi="CESI仿宋-GB2312" w:eastAsia="CESI仿宋-GB2312" w:cs="CESI仿宋-GB2312"/>
          <w:b/>
          <w:bCs/>
          <w:kern w:val="0"/>
          <w:sz w:val="28"/>
          <w:szCs w:val="28"/>
          <w:rtl w:val="0"/>
          <w:lang w:val="en-US" w:eastAsia="zh-CN" w:bidi="ar-SA"/>
        </w:rPr>
        <w:t>7 数据安全（共60分）</w:t>
      </w:r>
    </w:p>
    <w:p w14:paraId="6E98AD9D">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4.7.1 数据安全模型的初始位置位为1-10。</w:t>
      </w:r>
      <w:r>
        <w:rPr>
          <w:rFonts w:hint="eastAsia" w:ascii="CESI仿宋-GB2312" w:hAnsi="CESI仿宋-GB2312" w:eastAsia="CESI仿宋-GB2312" w:cs="CESI仿宋-GB2312"/>
          <w:kern w:val="0"/>
          <w:sz w:val="28"/>
          <w:szCs w:val="28"/>
          <w:rtl w:val="0"/>
          <w:lang w:val="en-US" w:eastAsia="zh-CN" w:bidi="ar-SA"/>
        </w:rPr>
        <w:t>位置是可变的，是方向固定的；</w:t>
      </w:r>
      <w:r>
        <w:rPr>
          <w:rFonts w:hint="eastAsia" w:ascii="CESI仿宋-GB2312" w:hAnsi="CESI仿宋-GB2312" w:eastAsia="CESI仿宋-GB2312" w:cs="CESI仿宋-GB2312"/>
          <w:kern w:val="0"/>
          <w:sz w:val="28"/>
          <w:szCs w:val="28"/>
          <w:lang w:val="en-US" w:eastAsia="zh-CN" w:bidi="ar-SA"/>
        </w:rPr>
        <w:t>红色箭头为模型的正面朝向，病毒为在数据框内，磁铁为吸附状态，如图4-7-1所示。</w:t>
      </w:r>
    </w:p>
    <w:p w14:paraId="51094176">
      <w:pPr>
        <w:spacing w:line="360" w:lineRule="auto"/>
        <w:rPr>
          <w:rFonts w:hint="default" w:ascii="微软雅黑" w:hAnsi="微软雅黑" w:eastAsia="微软雅黑" w:cs="微软雅黑"/>
          <w:kern w:val="2"/>
          <w:sz w:val="20"/>
          <w:szCs w:val="20"/>
          <w:lang w:val="en-US" w:eastAsia="zh-CN" w:bidi="ar-SA"/>
        </w:rPr>
      </w:pPr>
      <w:r>
        <w:rPr>
          <w:rFonts w:hint="eastAsia" w:ascii="CESI仿宋-GB2312" w:hAnsi="CESI仿宋-GB2312" w:eastAsia="CESI仿宋-GB2312" w:cs="CESI仿宋-GB2312"/>
          <w:kern w:val="0"/>
          <w:sz w:val="28"/>
          <w:szCs w:val="28"/>
          <w:lang w:val="en-US" w:eastAsia="zh-CN" w:bidi="ar-SA"/>
        </w:rPr>
        <w:t>4.7.2 机器人可以拨动磁铁，使其断开为完成状态一得30分；推动数据框使病毒掉落到下方隔离区内为完成状态二加计30分。如图4-4-2所示。</w:t>
      </w:r>
    </w:p>
    <w:p w14:paraId="176FE800">
      <w:pPr>
        <w:spacing w:line="360" w:lineRule="auto"/>
        <w:ind w:firstLine="420" w:firstLineChars="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mc:AlternateContent>
          <mc:Choice Requires="wps">
            <w:drawing>
              <wp:anchor distT="0" distB="0" distL="114300" distR="114300" simplePos="0" relativeHeight="251686912" behindDoc="0" locked="0" layoutInCell="1" allowOverlap="1">
                <wp:simplePos x="0" y="0"/>
                <wp:positionH relativeFrom="column">
                  <wp:posOffset>469265</wp:posOffset>
                </wp:positionH>
                <wp:positionV relativeFrom="paragraph">
                  <wp:posOffset>937260</wp:posOffset>
                </wp:positionV>
                <wp:extent cx="542290" cy="322580"/>
                <wp:effectExtent l="5080" t="5080" r="468630" b="15240"/>
                <wp:wrapNone/>
                <wp:docPr id="56" name="圆角矩形标注 56"/>
                <wp:cNvGraphicFramePr/>
                <a:graphic xmlns:a="http://schemas.openxmlformats.org/drawingml/2006/main">
                  <a:graphicData uri="http://schemas.microsoft.com/office/word/2010/wordprocessingShape">
                    <wps:wsp>
                      <wps:cNvSpPr/>
                      <wps:spPr>
                        <a:xfrm>
                          <a:off x="0" y="0"/>
                          <a:ext cx="542290" cy="322580"/>
                        </a:xfrm>
                        <a:prstGeom prst="wedgeRoundRectCallout">
                          <a:avLst>
                            <a:gd name="adj1" fmla="val 127166"/>
                            <a:gd name="adj2" fmla="val -14763"/>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49933240">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磁铁</w:t>
                            </w:r>
                          </w:p>
                        </w:txbxContent>
                      </wps:txbx>
                      <wps:bodyPr upright="1"/>
                    </wps:wsp>
                  </a:graphicData>
                </a:graphic>
              </wp:anchor>
            </w:drawing>
          </mc:Choice>
          <mc:Fallback>
            <w:pict>
              <v:shape id="_x0000_s1026" o:spid="_x0000_s1026" o:spt="62" type="#_x0000_t62" style="position:absolute;left:0pt;margin-left:36.95pt;margin-top:73.8pt;height:25.4pt;width:42.7pt;z-index:251686912;mso-width-relative:page;mso-height-relative:page;" fillcolor="#FFFFFF [3201]" filled="t" stroked="t" coordsize="21600,21600" o:gfxdata="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4SIar1wAAAAoBAAAPAAAAAAAAAAEAIAAA&#10;ACIAAABkcnMvZG93bnJldi54bWxQSwECFAAUAAAACACHTuJAdAcIjkYCAACCBAAADgAAAAAAAAAB&#10;ACAAAAAmAQAAZHJzL2Uyb0RvYy54bWxQSwUGAAAAAAYABgBZAQAA3gUAAAAA&#10;" adj="38268,7611,14400">
                <v:fill on="t" focussize="0,0"/>
                <v:stroke weight="0.5pt" color="#4874CB [3204]" miterlimit="8" joinstyle="miter"/>
                <v:imagedata o:title=""/>
                <o:lock v:ext="edit" aspectratio="f"/>
                <v:textbox>
                  <w:txbxContent>
                    <w:p w14:paraId="49933240">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磁铁</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83840" behindDoc="0" locked="0" layoutInCell="1" allowOverlap="1">
                <wp:simplePos x="0" y="0"/>
                <wp:positionH relativeFrom="column">
                  <wp:posOffset>83820</wp:posOffset>
                </wp:positionH>
                <wp:positionV relativeFrom="paragraph">
                  <wp:posOffset>318770</wp:posOffset>
                </wp:positionV>
                <wp:extent cx="695960" cy="342265"/>
                <wp:effectExtent l="4445" t="4445" r="429895" b="8890"/>
                <wp:wrapNone/>
                <wp:docPr id="90" name="圆角矩形标注 90"/>
                <wp:cNvGraphicFramePr/>
                <a:graphic xmlns:a="http://schemas.openxmlformats.org/drawingml/2006/main">
                  <a:graphicData uri="http://schemas.microsoft.com/office/word/2010/wordprocessingShape">
                    <wps:wsp>
                      <wps:cNvSpPr/>
                      <wps:spPr>
                        <a:xfrm>
                          <a:off x="0" y="0"/>
                          <a:ext cx="695960" cy="342265"/>
                        </a:xfrm>
                        <a:prstGeom prst="wedgeRoundRectCallout">
                          <a:avLst>
                            <a:gd name="adj1" fmla="val 105930"/>
                            <a:gd name="adj2" fmla="val 19573"/>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0B8781F6">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数据框</w:t>
                            </w:r>
                          </w:p>
                        </w:txbxContent>
                      </wps:txbx>
                      <wps:bodyPr upright="1"/>
                    </wps:wsp>
                  </a:graphicData>
                </a:graphic>
              </wp:anchor>
            </w:drawing>
          </mc:Choice>
          <mc:Fallback>
            <w:pict>
              <v:shape id="_x0000_s1026" o:spid="_x0000_s1026" o:spt="62" type="#_x0000_t62" style="position:absolute;left:0pt;margin-left:6.6pt;margin-top:25.1pt;height:26.95pt;width:54.8pt;z-index:251683840;mso-width-relative:page;mso-height-relative:page;" fillcolor="#FFFFFF [3201]" filled="t" stroked="t" coordsize="21600,21600" o:gfxdata="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5eSVvWAAAACQEAAA8AAAAAAAAAAQAgAAAAIgAA&#10;AGRycy9kb3ducmV2LnhtbFBLAQIUABQAAAAIAIdO4kBIoswgQwIAAIEEAAAOAAAAAAAAAAEAIAAA&#10;ACUBAABkcnMvZTJvRG9jLnhtbFBLBQYAAAAABgAGAFkBAADaBQAAAAA=&#10;" adj="33681,15028,14400">
                <v:fill on="t" focussize="0,0"/>
                <v:stroke weight="0.5pt" color="#4874CB [3204]" miterlimit="8" joinstyle="miter"/>
                <v:imagedata o:title=""/>
                <o:lock v:ext="edit" aspectratio="f"/>
                <v:textbox>
                  <w:txbxContent>
                    <w:p w14:paraId="0B8781F6">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数据框</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84864" behindDoc="0" locked="0" layoutInCell="1" allowOverlap="1">
                <wp:simplePos x="0" y="0"/>
                <wp:positionH relativeFrom="column">
                  <wp:posOffset>1711960</wp:posOffset>
                </wp:positionH>
                <wp:positionV relativeFrom="paragraph">
                  <wp:posOffset>118110</wp:posOffset>
                </wp:positionV>
                <wp:extent cx="542290" cy="322580"/>
                <wp:effectExtent l="285115" t="4445" r="10795" b="15875"/>
                <wp:wrapNone/>
                <wp:docPr id="91" name="圆角矩形标注 91"/>
                <wp:cNvGraphicFramePr/>
                <a:graphic xmlns:a="http://schemas.openxmlformats.org/drawingml/2006/main">
                  <a:graphicData uri="http://schemas.microsoft.com/office/word/2010/wordprocessingShape">
                    <wps:wsp>
                      <wps:cNvSpPr/>
                      <wps:spPr>
                        <a:xfrm>
                          <a:off x="0" y="0"/>
                          <a:ext cx="542290" cy="322580"/>
                        </a:xfrm>
                        <a:prstGeom prst="wedgeRoundRectCallout">
                          <a:avLst>
                            <a:gd name="adj1" fmla="val -96604"/>
                            <a:gd name="adj2" fmla="val 50000"/>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148AE698">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病毒</w:t>
                            </w:r>
                          </w:p>
                        </w:txbxContent>
                      </wps:txbx>
                      <wps:bodyPr upright="1"/>
                    </wps:wsp>
                  </a:graphicData>
                </a:graphic>
              </wp:anchor>
            </w:drawing>
          </mc:Choice>
          <mc:Fallback>
            <w:pict>
              <v:shape id="_x0000_s1026" o:spid="_x0000_s1026" o:spt="62" type="#_x0000_t62" style="position:absolute;left:0pt;margin-left:134.8pt;margin-top:9.3pt;height:25.4pt;width:42.7pt;z-index:251684864;mso-width-relative:page;mso-height-relative:page;" fillcolor="#FFFFFF [3201]" filled="t" stroked="t" coordsize="21600,21600" o:gfxdata="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&#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SImE1QAAAAkBAAAPAAAAAAAAAAEAIAAAACIAAABk&#10;cnMvZG93bnJldi54bWxQSwECFAAUAAAACACHTuJAyGVZE0ICAACBBAAADgAAAAAAAAABACAAAAAk&#10;AQAAZHJzL2Uyb0RvYy54bWxQSwUGAAAAAAYABgBZAQAA2AUAAAAA&#10;" adj="-10066,21600,14400">
                <v:fill on="t" focussize="0,0"/>
                <v:stroke weight="0.5pt" color="#4874CB [3204]" miterlimit="8" joinstyle="miter"/>
                <v:imagedata o:title=""/>
                <o:lock v:ext="edit" aspectratio="f"/>
                <v:textbox>
                  <w:txbxContent>
                    <w:p w14:paraId="148AE698">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病毒</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85888" behindDoc="0" locked="0" layoutInCell="1" allowOverlap="1">
                <wp:simplePos x="0" y="0"/>
                <wp:positionH relativeFrom="column">
                  <wp:posOffset>1609090</wp:posOffset>
                </wp:positionH>
                <wp:positionV relativeFrom="paragraph">
                  <wp:posOffset>1159510</wp:posOffset>
                </wp:positionV>
                <wp:extent cx="610870" cy="307975"/>
                <wp:effectExtent l="229870" t="4445" r="10160" b="81280"/>
                <wp:wrapNone/>
                <wp:docPr id="92" name="圆角矩形标注 92"/>
                <wp:cNvGraphicFramePr/>
                <a:graphic xmlns:a="http://schemas.openxmlformats.org/drawingml/2006/main">
                  <a:graphicData uri="http://schemas.microsoft.com/office/word/2010/wordprocessingShape">
                    <wps:wsp>
                      <wps:cNvSpPr/>
                      <wps:spPr>
                        <a:xfrm>
                          <a:off x="0" y="0"/>
                          <a:ext cx="610870" cy="307975"/>
                        </a:xfrm>
                        <a:prstGeom prst="wedgeRoundRectCallout">
                          <a:avLst>
                            <a:gd name="adj1" fmla="val -82640"/>
                            <a:gd name="adj2" fmla="val 66701"/>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5316E0B5">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隔离区</w:t>
                            </w:r>
                          </w:p>
                        </w:txbxContent>
                      </wps:txbx>
                      <wps:bodyPr upright="1"/>
                    </wps:wsp>
                  </a:graphicData>
                </a:graphic>
              </wp:anchor>
            </w:drawing>
          </mc:Choice>
          <mc:Fallback>
            <w:pict>
              <v:shape id="_x0000_s1026" o:spid="_x0000_s1026" o:spt="62" type="#_x0000_t62" style="position:absolute;left:0pt;margin-left:126.7pt;margin-top:91.3pt;height:24.25pt;width:48.1pt;z-index:251685888;mso-width-relative:page;mso-height-relative:page;" fillcolor="#FFFFFF [3201]" filled="t" stroked="t" coordsize="21600,21600" o:gfxdata="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q2Lg9gAAAALAQAADwAAAAAAAAABACAAAAAi&#10;AAAAZHJzL2Rvd25yZXYueG1sUEsBAhQAFAAAAAgAh07iQEw7bQlDAgAAgQQAAA4AAAAAAAAAAQAg&#10;AAAAJwEAAGRycy9lMm9Eb2MueG1sUEsFBgAAAAAGAAYAWQEAANwFAAAAAA==&#10;" adj="-7050,25207,14400">
                <v:fill on="t" focussize="0,0"/>
                <v:stroke weight="0.5pt" color="#4874CB [3204]" miterlimit="8" joinstyle="miter"/>
                <v:imagedata o:title=""/>
                <o:lock v:ext="edit" aspectratio="f"/>
                <v:textbox>
                  <w:txbxContent>
                    <w:p w14:paraId="5316E0B5">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隔离区</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944880</wp:posOffset>
                </wp:positionH>
                <wp:positionV relativeFrom="paragraph">
                  <wp:posOffset>1928495</wp:posOffset>
                </wp:positionV>
                <wp:extent cx="327025" cy="142240"/>
                <wp:effectExtent l="36195" t="5080" r="50165" b="0"/>
                <wp:wrapNone/>
                <wp:docPr id="93" name="右箭头 93"/>
                <wp:cNvGraphicFramePr/>
                <a:graphic xmlns:a="http://schemas.openxmlformats.org/drawingml/2006/main">
                  <a:graphicData uri="http://schemas.microsoft.com/office/word/2010/wordprocessingShape">
                    <wps:wsp>
                      <wps:cNvSpPr/>
                      <wps:spPr>
                        <a:xfrm rot="6992584">
                          <a:off x="0" y="0"/>
                          <a:ext cx="327025" cy="142240"/>
                        </a:xfrm>
                        <a:prstGeom prst="rightArrow">
                          <a:avLst>
                            <a:gd name="adj1" fmla="val 50000"/>
                            <a:gd name="adj2" fmla="val 57686"/>
                          </a:avLst>
                        </a:prstGeom>
                        <a:solidFill>
                          <a:srgbClr val="FF0000"/>
                        </a:solidFill>
                        <a:ln w="9525" cap="flat" cmpd="sng">
                          <a:solidFill>
                            <a:srgbClr val="FF0000"/>
                          </a:solidFill>
                          <a:prstDash val="solid"/>
                          <a:miter/>
                          <a:headEnd type="none" w="med" len="med"/>
                          <a:tailEnd type="none" w="med" len="med"/>
                        </a:ln>
                      </wps:spPr>
                      <wps:txbx>
                        <w:txbxContent>
                          <w:p w14:paraId="11136A3D"/>
                        </w:txbxContent>
                      </wps:txbx>
                      <wps:bodyPr upright="1"/>
                    </wps:wsp>
                  </a:graphicData>
                </a:graphic>
              </wp:anchor>
            </w:drawing>
          </mc:Choice>
          <mc:Fallback>
            <w:pict>
              <v:shape id="_x0000_s1026" o:spid="_x0000_s1026" o:spt="13" type="#_x0000_t13" style="position:absolute;left:0pt;margin-left:74.4pt;margin-top:151.85pt;height:11.2pt;width:25.75pt;rotation:7637766f;z-index:251682816;mso-width-relative:page;mso-height-relative:page;" fillcolor="#FF0000" filled="t" stroked="t" coordsize="21600,21600" o:gfxdata="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zpJOXYAAAACwEAAA8AAAAAAAAAAQAgAAAAIgAAAGRycy9kb3ducmV2Lnht&#10;bFBLAQIUABQAAAAIAIdO4kC8U9NYMgIAAJIEAAAOAAAAAAAAAAEAIAAAACcBAABkcnMvZTJvRG9j&#10;LnhtbFBLBQYAAAAABgAGAFkBAADLBQAAAAA=&#10;" adj="16181,5400">
                <v:fill on="t" focussize="0,0"/>
                <v:stroke color="#FF0000" joinstyle="miter"/>
                <v:imagedata o:title=""/>
                <o:lock v:ext="edit" aspectratio="f"/>
                <v:textbox>
                  <w:txbxContent>
                    <w:p w14:paraId="11136A3D"/>
                  </w:txbxContent>
                </v:textbox>
              </v:shape>
            </w:pict>
          </mc:Fallback>
        </mc:AlternateContent>
      </w:r>
      <w:r>
        <w:rPr>
          <w:rFonts w:hint="eastAsia" w:ascii="微软雅黑" w:hAnsi="微软雅黑" w:eastAsia="微软雅黑" w:cs="微软雅黑"/>
          <w:szCs w:val="21"/>
          <w:lang w:eastAsia="zh-CN"/>
        </w:rPr>
        <w:drawing>
          <wp:inline distT="0" distB="0" distL="114300" distR="114300">
            <wp:extent cx="2278380" cy="2106930"/>
            <wp:effectExtent l="9525" t="9525" r="10795" b="17145"/>
            <wp:docPr id="57" name="图片 57" descr="F:/2024 WER竞赛资料 拥抱GPT/01SK201普及赛/03模型/03数据安全/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2024 WER竞赛资料 拥抱GPT/01SK201普及赛/03模型/03数据安全/11.JPG11"/>
                    <pic:cNvPicPr>
                      <a:picLocks noChangeAspect="1"/>
                    </pic:cNvPicPr>
                  </pic:nvPicPr>
                  <pic:blipFill>
                    <a:blip r:embed="rId16"/>
                    <a:srcRect l="3491" r="3413"/>
                    <a:stretch>
                      <a:fillRect/>
                    </a:stretch>
                  </pic:blipFill>
                  <pic:spPr>
                    <a:xfrm>
                      <a:off x="0" y="0"/>
                      <a:ext cx="2278380" cy="2106930"/>
                    </a:xfrm>
                    <a:prstGeom prst="rect">
                      <a:avLst/>
                    </a:prstGeom>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2290445" cy="2105025"/>
            <wp:effectExtent l="9525" t="9525" r="11430" b="19050"/>
            <wp:docPr id="94" name="图片 94" descr="F:/2024 WER竞赛资料 拥抱GPT/01SK201普及赛/03模型/03数据安全/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2024 WER竞赛资料 拥抱GPT/01SK201普及赛/03模型/03数据安全/12.JPG12"/>
                    <pic:cNvPicPr>
                      <a:picLocks noChangeAspect="1"/>
                    </pic:cNvPicPr>
                  </pic:nvPicPr>
                  <pic:blipFill>
                    <a:blip r:embed="rId17"/>
                    <a:srcRect l="4815" r="2317"/>
                    <a:stretch>
                      <a:fillRect/>
                    </a:stretch>
                  </pic:blipFill>
                  <pic:spPr>
                    <a:xfrm>
                      <a:off x="0" y="0"/>
                      <a:ext cx="2290445" cy="2105025"/>
                    </a:xfrm>
                    <a:prstGeom prst="rect">
                      <a:avLst/>
                    </a:prstGeom>
                    <a:ln>
                      <a:solidFill>
                        <a:schemeClr val="tx1"/>
                      </a:solidFill>
                    </a:ln>
                  </pic:spPr>
                </pic:pic>
              </a:graphicData>
            </a:graphic>
          </wp:inline>
        </w:drawing>
      </w:r>
    </w:p>
    <w:p w14:paraId="53082F69">
      <w:pPr>
        <w:pStyle w:val="9"/>
        <w:ind w:firstLine="1038" w:firstLineChars="371"/>
        <w:rPr>
          <w:rFonts w:hint="default"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图4-7-1初始状态             图4-7-2 完成状态</w:t>
      </w:r>
    </w:p>
    <w:p w14:paraId="6FF7262B">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4.8 高级对话（80）</w:t>
      </w:r>
      <w:r>
        <w:rPr>
          <w:rFonts w:ascii="CESI仿宋-GB2312" w:hAnsi="CESI仿宋-GB2312" w:eastAsia="CESI仿宋-GB2312" w:cs="CESI仿宋-GB2312"/>
          <w:b/>
          <w:bCs/>
        </w:rPr>
        <w:t>☆☆☆☆</w:t>
      </w:r>
    </w:p>
    <w:p w14:paraId="5554D8E9">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4.8.1 高级对话模型的</w:t>
      </w:r>
      <w:r>
        <w:rPr>
          <w:rFonts w:hint="eastAsia" w:ascii="CESI仿宋-GB2312" w:hAnsi="CESI仿宋-GB2312" w:eastAsia="CESI仿宋-GB2312" w:cs="CESI仿宋-GB2312"/>
          <w:kern w:val="0"/>
          <w:sz w:val="28"/>
          <w:szCs w:val="28"/>
          <w:rtl w:val="0"/>
          <w:lang w:val="en-US" w:eastAsia="zh-CN" w:bidi="ar-SA"/>
        </w:rPr>
        <w:t>初始位置</w:t>
      </w:r>
      <w:r>
        <w:rPr>
          <w:rFonts w:hint="eastAsia" w:ascii="CESI仿宋-GB2312" w:hAnsi="CESI仿宋-GB2312" w:eastAsia="CESI仿宋-GB2312" w:cs="CESI仿宋-GB2312"/>
          <w:kern w:val="0"/>
          <w:sz w:val="28"/>
          <w:szCs w:val="28"/>
          <w:lang w:val="en-US" w:eastAsia="zh-CN" w:bidi="ar-SA"/>
        </w:rPr>
        <w:t>为可变位置A、B、G、H，红色箭头为模型的正面朝向，方向是固定的，位置是可变的，如图4-8-1所示；</w:t>
      </w:r>
    </w:p>
    <w:p w14:paraId="6CE74AD4">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4.8.2 模型顶部装载一个贴有机器人主题的二维码立方体，上层机器人通过拨动拨杆使立方体掉落在收纳框内为任务完成状态一，得 20分，如图4-8-2所示。</w:t>
      </w:r>
    </w:p>
    <w:p w14:paraId="6C599910">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4.8.3 下层机器人扫描立方体顶部的二维码信息并显示在机器人的屏幕上，扫描后显示的信息和立方体顶部的二维码一致时为任务完成状态二，加计30分。</w:t>
      </w:r>
    </w:p>
    <w:p w14:paraId="3105E224">
      <w:pPr>
        <w:spacing w:line="360" w:lineRule="auto"/>
        <w:rPr>
          <w:rFonts w:hint="default"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4.8.4 获取信息后机器人回答问题为完成状态三，加计30分。（不少于20个字）</w:t>
      </w:r>
    </w:p>
    <w:p w14:paraId="0E7453FC">
      <w:pPr>
        <w:spacing w:line="360" w:lineRule="auto"/>
        <w:rPr>
          <w:rFonts w:hint="default"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4.8.5 此任务必须上下两个机器人同时从基地出发，完成状态二和完成状态三不允许重启，否则完成状态二和完成状态三不得分。</w:t>
      </w:r>
    </w:p>
    <w:p w14:paraId="744C4065">
      <w:pPr>
        <w:pStyle w:val="9"/>
        <w:spacing w:line="360" w:lineRule="auto"/>
        <w:ind w:left="1050" w:hanging="1050" w:hangingChars="500"/>
        <w:rPr>
          <w:rFonts w:hint="eastAsia" w:ascii="CESI仿宋-GB2312" w:hAnsi="CESI仿宋-GB2312" w:eastAsia="CESI仿宋-GB2312" w:cs="CESI仿宋-GB2312"/>
          <w:kern w:val="0"/>
          <w:sz w:val="28"/>
          <w:szCs w:val="28"/>
          <w:rtl w:val="0"/>
          <w:lang w:val="en-US" w:eastAsia="zh-CN" w:bidi="ar-SA"/>
        </w:rPr>
      </w:pPr>
      <w:r>
        <w:rPr>
          <w:rFonts w:hint="eastAsia" w:ascii="微软雅黑" w:hAnsi="微软雅黑" w:eastAsia="微软雅黑" w:cs="微软雅黑"/>
          <w:szCs w:val="21"/>
        </w:rPr>
        <mc:AlternateContent>
          <mc:Choice Requires="wps">
            <w:drawing>
              <wp:anchor distT="0" distB="0" distL="114300" distR="114300" simplePos="0" relativeHeight="251687936" behindDoc="0" locked="0" layoutInCell="1" allowOverlap="1">
                <wp:simplePos x="0" y="0"/>
                <wp:positionH relativeFrom="column">
                  <wp:posOffset>1091565</wp:posOffset>
                </wp:positionH>
                <wp:positionV relativeFrom="paragraph">
                  <wp:posOffset>323850</wp:posOffset>
                </wp:positionV>
                <wp:extent cx="612140" cy="322580"/>
                <wp:effectExtent l="5080" t="4445" r="297180" b="15875"/>
                <wp:wrapNone/>
                <wp:docPr id="58" name="圆角矩形标注 58"/>
                <wp:cNvGraphicFramePr/>
                <a:graphic xmlns:a="http://schemas.openxmlformats.org/drawingml/2006/main">
                  <a:graphicData uri="http://schemas.microsoft.com/office/word/2010/wordprocessingShape">
                    <wps:wsp>
                      <wps:cNvSpPr/>
                      <wps:spPr>
                        <a:xfrm>
                          <a:off x="0" y="0"/>
                          <a:ext cx="612140" cy="322580"/>
                        </a:xfrm>
                        <a:prstGeom prst="wedgeRoundRectCallout">
                          <a:avLst>
                            <a:gd name="adj1" fmla="val 92037"/>
                            <a:gd name="adj2" fmla="val 45472"/>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1362F83A">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二维码</w:t>
                            </w:r>
                          </w:p>
                        </w:txbxContent>
                      </wps:txbx>
                      <wps:bodyPr upright="1"/>
                    </wps:wsp>
                  </a:graphicData>
                </a:graphic>
              </wp:anchor>
            </w:drawing>
          </mc:Choice>
          <mc:Fallback>
            <w:pict>
              <v:shape id="_x0000_s1026" o:spid="_x0000_s1026" o:spt="62" type="#_x0000_t62" style="position:absolute;left:0pt;margin-left:85.95pt;margin-top:25.5pt;height:25.4pt;width:48.2pt;z-index:251687936;mso-width-relative:page;mso-height-relative:page;" fillcolor="#FFFFFF [3201]" filled="t" stroked="t" coordsize="21600,21600" o:gfxdata="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yY4RrXAAAACgEAAA8AAAAAAAAAAQAgAAAAIgAA&#10;AGRycy9kb3ducmV2LnhtbFBLAQIUABQAAAAIAIdO4kDAAyMVQgIAAIAEAAAOAAAAAAAAAAEAIAAA&#10;ACYBAABkcnMvZTJvRG9jLnhtbFBLBQYAAAAABgAGAFkBAADaBQAAAAA=&#10;" adj="30680,20622,14400">
                <v:fill on="t" focussize="0,0"/>
                <v:stroke weight="0.5pt" color="#4874CB [3204]" miterlimit="8" joinstyle="miter"/>
                <v:imagedata o:title=""/>
                <o:lock v:ext="edit" aspectratio="f"/>
                <v:textbox>
                  <w:txbxContent>
                    <w:p w14:paraId="1362F83A">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二维码</w:t>
                      </w:r>
                    </w:p>
                  </w:txbxContent>
                </v:textbox>
              </v:shape>
            </w:pict>
          </mc:Fallback>
        </mc:AlternateContent>
      </w:r>
      <w:r>
        <w:rPr>
          <w:rFonts w:hint="eastAsia" w:ascii="微软雅黑" w:hAnsi="微软雅黑" w:eastAsia="微软雅黑" w:cs="微软雅黑"/>
          <w:b w:val="0"/>
          <w:bCs/>
          <w:kern w:val="2"/>
          <w:sz w:val="21"/>
          <w:szCs w:val="22"/>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1300480</wp:posOffset>
                </wp:positionH>
                <wp:positionV relativeFrom="paragraph">
                  <wp:posOffset>1664335</wp:posOffset>
                </wp:positionV>
                <wp:extent cx="388620" cy="107950"/>
                <wp:effectExtent l="6350" t="12065" r="11430" b="19685"/>
                <wp:wrapNone/>
                <wp:docPr id="13" name="右箭头 13"/>
                <wp:cNvGraphicFramePr/>
                <a:graphic xmlns:a="http://schemas.openxmlformats.org/drawingml/2006/main">
                  <a:graphicData uri="http://schemas.microsoft.com/office/word/2010/wordprocessingShape">
                    <wps:wsp>
                      <wps:cNvSpPr/>
                      <wps:spPr>
                        <a:xfrm rot="10800000">
                          <a:off x="0" y="0"/>
                          <a:ext cx="388620" cy="107950"/>
                        </a:xfrm>
                        <a:prstGeom prst="rightArrow">
                          <a:avLst>
                            <a:gd name="adj1" fmla="val 50000"/>
                            <a:gd name="adj2" fmla="val 47577"/>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02.4pt;margin-top:131.05pt;height:8.5pt;width:30.6pt;rotation:11796480f;z-index:251661312;mso-width-relative:page;mso-height-relative:page;" fillcolor="#FF0000" filled="t" stroked="t" coordsize="21600,21600" o:gfxdata="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GoDTXZAAAACwEAAA8AAAAAAAAAAQAgAAAAIgAAAGRycy9kb3ducmV2LnhtbFBL&#10;AQIUABQAAAAIAIdO4kAYn8NRLgIAAIgEAAAOAAAAAAAAAAEAIAAAACgBAABkcnMvZTJvRG9jLnht&#10;bFBLBQYAAAAABgAGAFkBAADIBQAAAAA=&#10;" adj="18746,5400">
                <v:fill on="t" focussize="0,0"/>
                <v:stroke color="#FF0000" joinstyle="miter"/>
                <v:imagedata o:title=""/>
                <o:lock v:ext="edit" aspectratio="f"/>
              </v:shape>
            </w:pict>
          </mc:Fallback>
        </mc:AlternateContent>
      </w:r>
      <w:r>
        <w:rPr>
          <w:rFonts w:hint="eastAsia" w:ascii="微软雅黑" w:hAnsi="微软雅黑" w:eastAsia="微软雅黑" w:cs="微软雅黑"/>
          <w:b w:val="0"/>
          <w:bCs/>
          <w:kern w:val="2"/>
          <w:sz w:val="21"/>
          <w:szCs w:val="22"/>
          <w:highlight w:val="none"/>
          <w:lang w:val="en-US" w:eastAsia="zh-CN" w:bidi="ar-SA"/>
        </w:rPr>
        <w:t xml:space="preserve">     </w:t>
      </w:r>
      <w:r>
        <w:rPr>
          <w:rFonts w:hint="eastAsia" w:ascii="微软雅黑" w:hAnsi="微软雅黑" w:eastAsia="微软雅黑" w:cs="微软雅黑"/>
          <w:b w:val="0"/>
          <w:bCs/>
          <w:kern w:val="2"/>
          <w:sz w:val="21"/>
          <w:szCs w:val="22"/>
          <w:highlight w:val="none"/>
          <w:lang w:val="en-US" w:eastAsia="zh-CN" w:bidi="ar-SA"/>
        </w:rPr>
        <w:drawing>
          <wp:inline distT="0" distB="0" distL="114300" distR="114300">
            <wp:extent cx="2242820" cy="1808480"/>
            <wp:effectExtent l="9525" t="9525" r="20955" b="10795"/>
            <wp:docPr id="15" name="图片 15" descr="D:\2024 WER竞赛资料 拥抱GPT\03SK902工程创新赛\01 规则\711.jpg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4 WER竞赛资料 拥抱GPT\03SK902工程创新赛\01 规则\711.jpg711"/>
                    <pic:cNvPicPr>
                      <a:picLocks noChangeAspect="1"/>
                    </pic:cNvPicPr>
                  </pic:nvPicPr>
                  <pic:blipFill>
                    <a:blip r:embed="rId18"/>
                    <a:srcRect/>
                    <a:stretch>
                      <a:fillRect/>
                    </a:stretch>
                  </pic:blipFill>
                  <pic:spPr>
                    <a:xfrm>
                      <a:off x="0" y="0"/>
                      <a:ext cx="2242820" cy="180848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b w:val="0"/>
          <w:bCs/>
          <w:kern w:val="2"/>
          <w:sz w:val="21"/>
          <w:szCs w:val="22"/>
          <w:highlight w:val="none"/>
          <w:lang w:val="en-US" w:eastAsia="zh-CN" w:bidi="ar-SA"/>
        </w:rPr>
        <w:t xml:space="preserve">  </w:t>
      </w:r>
      <w:r>
        <w:rPr>
          <w:rFonts w:hint="eastAsia" w:ascii="微软雅黑" w:hAnsi="微软雅黑" w:eastAsia="微软雅黑" w:cs="微软雅黑"/>
          <w:b w:val="0"/>
          <w:bCs/>
          <w:kern w:val="2"/>
          <w:sz w:val="21"/>
          <w:szCs w:val="22"/>
          <w:highlight w:val="none"/>
          <w:lang w:val="en-US" w:eastAsia="zh-CN" w:bidi="ar-SA"/>
        </w:rPr>
        <w:drawing>
          <wp:inline distT="0" distB="0" distL="114300" distR="114300">
            <wp:extent cx="2369185" cy="1788795"/>
            <wp:effectExtent l="9525" t="9525" r="21590" b="17780"/>
            <wp:docPr id="17" name="图片 16" descr="D:\2024 WER竞赛资料 拥抱GPT\03SK902工程创新赛\01 规则\722.jpg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D:\2024 WER竞赛资料 拥抱GPT\03SK902工程创新赛\01 规则\722.jpg722"/>
                    <pic:cNvPicPr>
                      <a:picLocks noChangeAspect="1"/>
                    </pic:cNvPicPr>
                  </pic:nvPicPr>
                  <pic:blipFill>
                    <a:blip r:embed="rId19"/>
                    <a:srcRect r="13664"/>
                    <a:stretch>
                      <a:fillRect/>
                    </a:stretch>
                  </pic:blipFill>
                  <pic:spPr>
                    <a:xfrm>
                      <a:off x="0" y="0"/>
                      <a:ext cx="2369185" cy="178879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CESI仿宋-GB2312" w:hAnsi="CESI仿宋-GB2312" w:eastAsia="CESI仿宋-GB2312" w:cs="CESI仿宋-GB2312"/>
          <w:kern w:val="0"/>
          <w:sz w:val="28"/>
          <w:szCs w:val="28"/>
          <w:rtl w:val="0"/>
          <w:lang w:val="en-US" w:eastAsia="zh-CN" w:bidi="ar-SA"/>
        </w:rPr>
        <w:t xml:space="preserve">图4-8-1：初始状态 </w:t>
      </w:r>
      <w:r>
        <w:rPr>
          <w:rFonts w:hint="default" w:ascii="CESI仿宋-GB2312" w:hAnsi="CESI仿宋-GB2312" w:eastAsia="CESI仿宋-GB2312" w:cs="CESI仿宋-GB2312"/>
          <w:kern w:val="0"/>
          <w:sz w:val="28"/>
          <w:szCs w:val="28"/>
          <w:rtl w:val="0"/>
          <w:lang w:val="en-US" w:eastAsia="zh-CN" w:bidi="ar-SA"/>
        </w:rPr>
        <w:t xml:space="preserve">          </w:t>
      </w:r>
      <w:r>
        <w:rPr>
          <w:rFonts w:hint="eastAsia" w:ascii="CESI仿宋-GB2312" w:hAnsi="CESI仿宋-GB2312" w:eastAsia="CESI仿宋-GB2312" w:cs="CESI仿宋-GB2312"/>
          <w:kern w:val="0"/>
          <w:sz w:val="28"/>
          <w:szCs w:val="28"/>
          <w:rtl w:val="0"/>
          <w:lang w:val="en-US" w:eastAsia="zh-CN" w:bidi="ar-SA"/>
        </w:rPr>
        <w:t>图4-8-</w:t>
      </w:r>
      <w:r>
        <w:rPr>
          <w:rFonts w:hint="default" w:ascii="CESI仿宋-GB2312" w:hAnsi="CESI仿宋-GB2312" w:eastAsia="CESI仿宋-GB2312" w:cs="CESI仿宋-GB2312"/>
          <w:kern w:val="0"/>
          <w:sz w:val="28"/>
          <w:szCs w:val="28"/>
          <w:rtl w:val="0"/>
          <w:lang w:val="en-US" w:eastAsia="zh-CN" w:bidi="ar-SA"/>
        </w:rPr>
        <w:t>2</w:t>
      </w:r>
      <w:r>
        <w:rPr>
          <w:rFonts w:hint="eastAsia" w:ascii="CESI仿宋-GB2312" w:hAnsi="CESI仿宋-GB2312" w:eastAsia="CESI仿宋-GB2312" w:cs="CESI仿宋-GB2312"/>
          <w:kern w:val="0"/>
          <w:sz w:val="28"/>
          <w:szCs w:val="28"/>
          <w:rtl w:val="0"/>
          <w:lang w:val="en-US" w:eastAsia="zh-CN" w:bidi="ar-SA"/>
        </w:rPr>
        <w:t xml:space="preserve">：完成状态 </w:t>
      </w:r>
    </w:p>
    <w:p w14:paraId="58C6B609">
      <w:pPr>
        <w:jc w:val="both"/>
        <w:rPr>
          <w:rFonts w:hint="eastAsia" w:ascii="微软雅黑" w:hAnsi="微软雅黑" w:eastAsia="微软雅黑" w:cs="微软雅黑"/>
          <w:b w:val="0"/>
          <w:bCs/>
          <w:kern w:val="2"/>
          <w:sz w:val="21"/>
          <w:szCs w:val="22"/>
          <w:highlight w:val="none"/>
          <w:rtl w:val="0"/>
          <w:lang w:val="en-US" w:eastAsia="zh-CN" w:bidi="ar-SA"/>
        </w:rPr>
      </w:pPr>
    </w:p>
    <w:p w14:paraId="52132CE6">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4.9 AI绘图（共40分）</w:t>
      </w:r>
      <w:r>
        <w:rPr>
          <w:rFonts w:ascii="CESI仿宋-GB2312" w:hAnsi="CESI仿宋-GB2312" w:eastAsia="CESI仿宋-GB2312" w:cs="CESI仿宋-GB2312"/>
          <w:b/>
          <w:bCs/>
        </w:rPr>
        <w:t>☆☆</w:t>
      </w:r>
    </w:p>
    <w:p w14:paraId="448E18FD">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4.9.1 AI绘图模型的</w:t>
      </w:r>
      <w:r>
        <w:rPr>
          <w:rFonts w:hint="eastAsia" w:ascii="CESI仿宋-GB2312" w:hAnsi="CESI仿宋-GB2312" w:eastAsia="CESI仿宋-GB2312" w:cs="CESI仿宋-GB2312"/>
          <w:kern w:val="0"/>
          <w:sz w:val="28"/>
          <w:szCs w:val="28"/>
          <w:rtl w:val="0"/>
          <w:lang w:val="en-US" w:eastAsia="zh-CN" w:bidi="ar-SA"/>
        </w:rPr>
        <w:t>初始位置</w:t>
      </w:r>
      <w:r>
        <w:rPr>
          <w:rFonts w:hint="eastAsia" w:ascii="CESI仿宋-GB2312" w:hAnsi="CESI仿宋-GB2312" w:eastAsia="CESI仿宋-GB2312" w:cs="CESI仿宋-GB2312"/>
          <w:kern w:val="0"/>
          <w:sz w:val="28"/>
          <w:szCs w:val="28"/>
          <w:lang w:val="en-US" w:eastAsia="zh-CN" w:bidi="ar-SA"/>
        </w:rPr>
        <w:t>为1-10，</w:t>
      </w:r>
      <w:r>
        <w:rPr>
          <w:rFonts w:hint="eastAsia" w:ascii="CESI仿宋-GB2312" w:hAnsi="CESI仿宋-GB2312" w:eastAsia="CESI仿宋-GB2312" w:cs="CESI仿宋-GB2312"/>
          <w:kern w:val="0"/>
          <w:sz w:val="28"/>
          <w:szCs w:val="28"/>
          <w:rtl w:val="0"/>
          <w:lang w:val="en-US" w:eastAsia="zh-CN" w:bidi="ar-SA"/>
        </w:rPr>
        <w:t>位置是可变的，是方向固定的；</w:t>
      </w:r>
      <w:r>
        <w:rPr>
          <w:rFonts w:hint="eastAsia" w:ascii="CESI仿宋-GB2312" w:hAnsi="CESI仿宋-GB2312" w:eastAsia="CESI仿宋-GB2312" w:cs="CESI仿宋-GB2312"/>
          <w:kern w:val="0"/>
          <w:sz w:val="28"/>
          <w:szCs w:val="28"/>
          <w:lang w:val="en-US" w:eastAsia="zh-CN" w:bidi="ar-SA"/>
        </w:rPr>
        <w:t>红色箭头为模型的正面朝向，模型上方是需求对话框贴纸，下方为活动对话框为思考中贴纸，转柄处于水平状态。如图4-9-1所示。</w:t>
      </w:r>
    </w:p>
    <w:p w14:paraId="1686E9BC">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default"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4.9.2 机器人需转动转炳使下方对话框旋转至带图片的一面为完成状态</w:t>
      </w:r>
      <w:r>
        <w:rPr>
          <w:rFonts w:hint="eastAsia" w:ascii="CESI仿宋-GB2312" w:hAnsi="CESI仿宋-GB2312" w:eastAsia="CESI仿宋-GB2312" w:cs="CESI仿宋-GB2312"/>
          <w:kern w:val="0"/>
          <w:sz w:val="28"/>
          <w:szCs w:val="28"/>
          <w:rtl w:val="0"/>
          <w:lang w:val="en-US" w:eastAsia="zh-CN" w:bidi="ar-SA"/>
        </w:rPr>
        <w:t>，</w:t>
      </w:r>
      <w:r>
        <w:rPr>
          <w:rFonts w:hint="eastAsia" w:ascii="CESI仿宋-GB2312" w:hAnsi="CESI仿宋-GB2312" w:eastAsia="CESI仿宋-GB2312" w:cs="CESI仿宋-GB2312"/>
          <w:kern w:val="0"/>
          <w:sz w:val="28"/>
          <w:szCs w:val="28"/>
          <w:lang w:val="en-US" w:eastAsia="zh-CN" w:bidi="ar-SA"/>
        </w:rPr>
        <w:t>得40分，如图4-9-2所示。图片的贴纸见附录二。</w:t>
      </w:r>
    </w:p>
    <w:p w14:paraId="1E0B7B4F">
      <w:pPr>
        <w:spacing w:line="360" w:lineRule="auto"/>
        <w:ind w:firstLine="420" w:firstLineChars="0"/>
        <w:rPr>
          <w:rFonts w:hint="eastAsia" w:ascii="微软雅黑" w:hAnsi="微软雅黑" w:eastAsia="微软雅黑" w:cs="微软雅黑"/>
          <w:szCs w:val="21"/>
          <w:lang w:val="en-US" w:eastAsia="zh-CN"/>
        </w:rPr>
      </w:pPr>
      <w:r>
        <mc:AlternateContent>
          <mc:Choice Requires="wps">
            <w:drawing>
              <wp:anchor distT="0" distB="0" distL="114300" distR="114300" simplePos="0" relativeHeight="251689984" behindDoc="0" locked="0" layoutInCell="1" allowOverlap="1">
                <wp:simplePos x="0" y="0"/>
                <wp:positionH relativeFrom="column">
                  <wp:posOffset>1207135</wp:posOffset>
                </wp:positionH>
                <wp:positionV relativeFrom="paragraph">
                  <wp:posOffset>1481455</wp:posOffset>
                </wp:positionV>
                <wp:extent cx="331470" cy="130810"/>
                <wp:effectExtent l="10160" t="4445" r="11430" b="19685"/>
                <wp:wrapNone/>
                <wp:docPr id="81" name="右箭头 81"/>
                <wp:cNvGraphicFramePr/>
                <a:graphic xmlns:a="http://schemas.openxmlformats.org/drawingml/2006/main">
                  <a:graphicData uri="http://schemas.microsoft.com/office/word/2010/wordprocessingShape">
                    <wps:wsp>
                      <wps:cNvSpPr/>
                      <wps:spPr>
                        <a:xfrm rot="5400000">
                          <a:off x="0" y="0"/>
                          <a:ext cx="331470" cy="130810"/>
                        </a:xfrm>
                        <a:prstGeom prst="rightArrow">
                          <a:avLst>
                            <a:gd name="adj1" fmla="val 50000"/>
                            <a:gd name="adj2" fmla="val 57686"/>
                          </a:avLst>
                        </a:prstGeom>
                        <a:solidFill>
                          <a:srgbClr val="FF0000"/>
                        </a:solidFill>
                        <a:ln w="9525" cap="flat" cmpd="sng">
                          <a:solidFill>
                            <a:srgbClr val="FF0000"/>
                          </a:solidFill>
                          <a:prstDash val="solid"/>
                          <a:miter/>
                          <a:headEnd type="none" w="med" len="med"/>
                          <a:tailEnd type="none" w="med" len="med"/>
                        </a:ln>
                      </wps:spPr>
                      <wps:txbx>
                        <w:txbxContent>
                          <w:p w14:paraId="13F45E9B"/>
                        </w:txbxContent>
                      </wps:txbx>
                      <wps:bodyPr upright="1"/>
                    </wps:wsp>
                  </a:graphicData>
                </a:graphic>
              </wp:anchor>
            </w:drawing>
          </mc:Choice>
          <mc:Fallback>
            <w:pict>
              <v:shape id="_x0000_s1026" o:spid="_x0000_s1026" o:spt="13" type="#_x0000_t13" style="position:absolute;left:0pt;margin-left:95.05pt;margin-top:116.65pt;height:10.3pt;width:26.1pt;rotation:5898240f;z-index:251689984;mso-width-relative:page;mso-height-relative:page;" fillcolor="#FF0000" filled="t" stroked="t" coordsize="21600,21600" o:gfxdata="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6jAmvbAAAACwEAAA8AAAAAAAAAAQAgAAAAIgAAAGRycy9kb3ducmV2&#10;LnhtbFBLAQIUABQAAAAIAIdO4kAC+1axMgIAAJIEAAAOAAAAAAAAAAEAIAAAACoBAABkcnMvZTJv&#10;RG9jLnhtbFBLBQYAAAAABgAGAFkBAADOBQAAAAA=&#10;" adj="16683,5400">
                <v:fill on="t" focussize="0,0"/>
                <v:stroke color="#FF0000" joinstyle="miter"/>
                <v:imagedata o:title=""/>
                <o:lock v:ext="edit" aspectratio="f"/>
                <v:textbox>
                  <w:txbxContent>
                    <w:p w14:paraId="13F45E9B"/>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88960" behindDoc="0" locked="0" layoutInCell="1" allowOverlap="1">
                <wp:simplePos x="0" y="0"/>
                <wp:positionH relativeFrom="column">
                  <wp:posOffset>-125095</wp:posOffset>
                </wp:positionH>
                <wp:positionV relativeFrom="paragraph">
                  <wp:posOffset>159385</wp:posOffset>
                </wp:positionV>
                <wp:extent cx="862330" cy="320675"/>
                <wp:effectExtent l="4445" t="4445" r="390525" b="5080"/>
                <wp:wrapNone/>
                <wp:docPr id="77" name="圆角矩形标注 77"/>
                <wp:cNvGraphicFramePr/>
                <a:graphic xmlns:a="http://schemas.openxmlformats.org/drawingml/2006/main">
                  <a:graphicData uri="http://schemas.microsoft.com/office/word/2010/wordprocessingShape">
                    <wps:wsp>
                      <wps:cNvSpPr/>
                      <wps:spPr>
                        <a:xfrm>
                          <a:off x="0" y="0"/>
                          <a:ext cx="862330" cy="320675"/>
                        </a:xfrm>
                        <a:prstGeom prst="wedgeRoundRectCallout">
                          <a:avLst>
                            <a:gd name="adj1" fmla="val 90388"/>
                            <a:gd name="adj2" fmla="val 10792"/>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1AAE4D4">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需求对话框</w:t>
                            </w:r>
                          </w:p>
                        </w:txbxContent>
                      </wps:txbx>
                      <wps:bodyPr upright="1"/>
                    </wps:wsp>
                  </a:graphicData>
                </a:graphic>
              </wp:anchor>
            </w:drawing>
          </mc:Choice>
          <mc:Fallback>
            <w:pict>
              <v:shape id="_x0000_s1026" o:spid="_x0000_s1026" o:spt="62" type="#_x0000_t62" style="position:absolute;left:0pt;margin-left:-9.85pt;margin-top:12.55pt;height:25.25pt;width:67.9pt;z-index:251688960;mso-width-relative:page;mso-height-relative:page;" fillcolor="#FFFFFF [3201]" filled="t" stroked="t" coordsize="21600,21600" o:gfxdata="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InDc3ZAAAACQEAAA8AAAAAAAAAAQAgAAAA&#10;IgAAAGRycy9kb3ducmV2LnhtbFBLAQIUABQAAAAIAIdO4kCRdmtHQwIAAIAEAAAOAAAAAAAAAAEA&#10;IAAAACgBAABkcnMvZTJvRG9jLnhtbFBLBQYAAAAABgAGAFkBAADdBQAAAAA=&#10;" adj="30324,13131,14400">
                <v:fill on="t" focussize="0,0"/>
                <v:stroke weight="0.5pt" color="#4874CB [3204]" miterlimit="8" joinstyle="miter"/>
                <v:imagedata o:title=""/>
                <o:lock v:ext="edit" aspectratio="f"/>
                <v:textbox>
                  <w:txbxContent>
                    <w:p w14:paraId="71AAE4D4">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需求对话框</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93056" behindDoc="0" locked="0" layoutInCell="1" allowOverlap="1">
                <wp:simplePos x="0" y="0"/>
                <wp:positionH relativeFrom="column">
                  <wp:posOffset>141605</wp:posOffset>
                </wp:positionH>
                <wp:positionV relativeFrom="paragraph">
                  <wp:posOffset>781050</wp:posOffset>
                </wp:positionV>
                <wp:extent cx="706120" cy="320675"/>
                <wp:effectExtent l="4445" t="4445" r="330835" b="5080"/>
                <wp:wrapNone/>
                <wp:docPr id="78" name="圆角矩形标注 78"/>
                <wp:cNvGraphicFramePr/>
                <a:graphic xmlns:a="http://schemas.openxmlformats.org/drawingml/2006/main">
                  <a:graphicData uri="http://schemas.microsoft.com/office/word/2010/wordprocessingShape">
                    <wps:wsp>
                      <wps:cNvSpPr/>
                      <wps:spPr>
                        <a:xfrm>
                          <a:off x="0" y="0"/>
                          <a:ext cx="706120" cy="320675"/>
                        </a:xfrm>
                        <a:prstGeom prst="wedgeRoundRectCallout">
                          <a:avLst>
                            <a:gd name="adj1" fmla="val 90388"/>
                            <a:gd name="adj2" fmla="val 10792"/>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0D463FCE">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绘图需求</w:t>
                            </w:r>
                          </w:p>
                        </w:txbxContent>
                      </wps:txbx>
                      <wps:bodyPr upright="1"/>
                    </wps:wsp>
                  </a:graphicData>
                </a:graphic>
              </wp:anchor>
            </w:drawing>
          </mc:Choice>
          <mc:Fallback>
            <w:pict>
              <v:shape id="_x0000_s1026" o:spid="_x0000_s1026" o:spt="62" type="#_x0000_t62" style="position:absolute;left:0pt;margin-left:11.15pt;margin-top:61.5pt;height:25.25pt;width:55.6pt;z-index:251693056;mso-width-relative:page;mso-height-relative:page;" fillcolor="#FFFFFF [3201]" filled="t" stroked="t" coordsize="21600,21600" o:gfxdata="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vFXXF2AAAAAoBAAAPAAAAAAAAAAEAIAAA&#10;ACIAAABkcnMvZG93bnJldi54bWxQSwECFAAUAAAACACHTuJA2MIAg0UCAACABAAADgAAAAAAAAAB&#10;ACAAAAAnAQAAZHJzL2Uyb0RvYy54bWxQSwUGAAAAAAYABgBZAQAA3gUAAAAA&#10;" adj="30324,13131,14400">
                <v:fill on="t" focussize="0,0"/>
                <v:stroke weight="0.5pt" color="#4874CB [3204]" miterlimit="8" joinstyle="miter"/>
                <v:imagedata o:title=""/>
                <o:lock v:ext="edit" aspectratio="f"/>
                <v:textbox>
                  <w:txbxContent>
                    <w:p w14:paraId="0D463FCE">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绘图需求</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92032" behindDoc="0" locked="0" layoutInCell="1" allowOverlap="1">
                <wp:simplePos x="0" y="0"/>
                <wp:positionH relativeFrom="column">
                  <wp:posOffset>2354580</wp:posOffset>
                </wp:positionH>
                <wp:positionV relativeFrom="paragraph">
                  <wp:posOffset>1220470</wp:posOffset>
                </wp:positionV>
                <wp:extent cx="568325" cy="342265"/>
                <wp:effectExtent l="287655" t="5080" r="7620" b="8255"/>
                <wp:wrapNone/>
                <wp:docPr id="79" name="圆角矩形标注 79"/>
                <wp:cNvGraphicFramePr/>
                <a:graphic xmlns:a="http://schemas.openxmlformats.org/drawingml/2006/main">
                  <a:graphicData uri="http://schemas.microsoft.com/office/word/2010/wordprocessingShape">
                    <wps:wsp>
                      <wps:cNvSpPr/>
                      <wps:spPr>
                        <a:xfrm>
                          <a:off x="0" y="0"/>
                          <a:ext cx="568325" cy="342265"/>
                        </a:xfrm>
                        <a:prstGeom prst="wedgeRoundRectCallout">
                          <a:avLst>
                            <a:gd name="adj1" fmla="val -95164"/>
                            <a:gd name="adj2" fmla="val -48330"/>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35EFFD69">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转炳</w:t>
                            </w:r>
                          </w:p>
                        </w:txbxContent>
                      </wps:txbx>
                      <wps:bodyPr upright="1"/>
                    </wps:wsp>
                  </a:graphicData>
                </a:graphic>
              </wp:anchor>
            </w:drawing>
          </mc:Choice>
          <mc:Fallback>
            <w:pict>
              <v:shape id="_x0000_s1026" o:spid="_x0000_s1026" o:spt="62" type="#_x0000_t62" style="position:absolute;left:0pt;margin-left:185.4pt;margin-top:96.1pt;height:26.95pt;width:44.75pt;z-index:251692032;mso-width-relative:page;mso-height-relative:page;" fillcolor="#FFFFFF [3201]" filled="t" stroked="t" coordsize="21600,21600" o:gfxdata="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C0RM2QAAAAsBAAAPAAAAAAAAAAEA&#10;IAAAACIAAABkcnMvZG93bnJldi54bWxQSwECFAAUAAAACACHTuJABBataEcCAACCBAAADgAAAAAA&#10;AAABACAAAAAoAQAAZHJzL2Uyb0RvYy54bWxQSwUGAAAAAAYABgBZAQAA4QUAAAAA&#10;" adj="-9755,361,14400">
                <v:fill on="t" focussize="0,0"/>
                <v:stroke weight="0.5pt" color="#4874CB [3204]" miterlimit="8" joinstyle="miter"/>
                <v:imagedata o:title=""/>
                <o:lock v:ext="edit" aspectratio="f"/>
                <v:textbox>
                  <w:txbxContent>
                    <w:p w14:paraId="35EFFD69">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转炳</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91008" behindDoc="0" locked="0" layoutInCell="1" allowOverlap="1">
                <wp:simplePos x="0" y="0"/>
                <wp:positionH relativeFrom="column">
                  <wp:posOffset>2654935</wp:posOffset>
                </wp:positionH>
                <wp:positionV relativeFrom="paragraph">
                  <wp:posOffset>772795</wp:posOffset>
                </wp:positionV>
                <wp:extent cx="644525" cy="310515"/>
                <wp:effectExtent l="5080" t="5080" r="239395" b="14605"/>
                <wp:wrapNone/>
                <wp:docPr id="80" name="圆角矩形标注 80"/>
                <wp:cNvGraphicFramePr/>
                <a:graphic xmlns:a="http://schemas.openxmlformats.org/drawingml/2006/main">
                  <a:graphicData uri="http://schemas.microsoft.com/office/word/2010/wordprocessingShape">
                    <wps:wsp>
                      <wps:cNvSpPr/>
                      <wps:spPr>
                        <a:xfrm>
                          <a:off x="0" y="0"/>
                          <a:ext cx="644525" cy="310515"/>
                        </a:xfrm>
                        <a:prstGeom prst="wedgeRoundRectCallout">
                          <a:avLst>
                            <a:gd name="adj1" fmla="val 82216"/>
                            <a:gd name="adj2" fmla="val 25869"/>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0E2A1D40">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对话框</w:t>
                            </w:r>
                          </w:p>
                        </w:txbxContent>
                      </wps:txbx>
                      <wps:bodyPr upright="1"/>
                    </wps:wsp>
                  </a:graphicData>
                </a:graphic>
              </wp:anchor>
            </w:drawing>
          </mc:Choice>
          <mc:Fallback>
            <w:pict>
              <v:shape id="_x0000_s1026" o:spid="_x0000_s1026" o:spt="62" type="#_x0000_t62" style="position:absolute;left:0pt;margin-left:209.05pt;margin-top:60.85pt;height:24.45pt;width:50.75pt;z-index:251691008;mso-width-relative:page;mso-height-relative:page;" fillcolor="#FFFFFF [3201]" filled="t" stroked="t" coordsize="21600,21600" o:gfxdata="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Lu9kAAAALAQAADwAAAAAAAAABACAAAAAi&#10;AAAAZHJzL2Rvd25yZXYueG1sUEsBAhQAFAAAAAgAh07iQNG0e/xCAgAAgAQAAA4AAAAAAAAAAQAg&#10;AAAAKAEAAGRycy9lMm9Eb2MueG1sUEsFBgAAAAAGAAYAWQEAANwFAAAAAA==&#10;" adj="28559,16388,14400">
                <v:fill on="t" focussize="0,0"/>
                <v:stroke weight="0.5pt" color="#4874CB [3204]" miterlimit="8" joinstyle="miter"/>
                <v:imagedata o:title=""/>
                <o:lock v:ext="edit" aspectratio="f"/>
                <v:textbox>
                  <w:txbxContent>
                    <w:p w14:paraId="0E2A1D40">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对话框</w:t>
                      </w:r>
                    </w:p>
                  </w:txbxContent>
                </v:textbox>
              </v:shape>
            </w:pict>
          </mc:Fallback>
        </mc:AlternateConten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2142490" cy="1858010"/>
            <wp:effectExtent l="9525" t="9525" r="19685" b="12065"/>
            <wp:docPr id="82" name="图片 82" descr="F:/2024 WER竞赛资料 拥抱GPT/01SK201普及赛/03模型/02AI绘图/001.jp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F:/2024 WER竞赛资料 拥抱GPT/01SK201普及赛/03模型/02AI绘图/001.jpg001"/>
                    <pic:cNvPicPr>
                      <a:picLocks noChangeAspect="1"/>
                    </pic:cNvPicPr>
                  </pic:nvPicPr>
                  <pic:blipFill>
                    <a:blip r:embed="rId20"/>
                    <a:srcRect t="131" b="606"/>
                    <a:stretch>
                      <a:fillRect/>
                    </a:stretch>
                  </pic:blipFill>
                  <pic:spPr>
                    <a:xfrm>
                      <a:off x="0" y="0"/>
                      <a:ext cx="2142490" cy="1858010"/>
                    </a:xfrm>
                    <a:prstGeom prst="rect">
                      <a:avLst/>
                    </a:prstGeom>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2218055" cy="1882140"/>
            <wp:effectExtent l="9525" t="9525" r="20320" b="13335"/>
            <wp:docPr id="83" name="图片 83" descr="F:/2024 WER竞赛资料 拥抱GPT/01SK201普及赛/03模型/02AI绘图/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2024 WER竞赛资料 拥抱GPT/01SK201普及赛/03模型/02AI绘图/02.jpg02"/>
                    <pic:cNvPicPr>
                      <a:picLocks noChangeAspect="1"/>
                    </pic:cNvPicPr>
                  </pic:nvPicPr>
                  <pic:blipFill>
                    <a:blip r:embed="rId21"/>
                    <a:srcRect t="1224" b="1624"/>
                    <a:stretch>
                      <a:fillRect/>
                    </a:stretch>
                  </pic:blipFill>
                  <pic:spPr>
                    <a:xfrm>
                      <a:off x="0" y="0"/>
                      <a:ext cx="2218055" cy="1882140"/>
                    </a:xfrm>
                    <a:prstGeom prst="rect">
                      <a:avLst/>
                    </a:prstGeom>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p>
    <w:p w14:paraId="22F86B68">
      <w:pPr>
        <w:spacing w:line="360" w:lineRule="auto"/>
        <w:jc w:val="center"/>
        <w:rPr>
          <w:rFonts w:hint="eastAsia"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 xml:space="preserve"> 图4-9-1  初始状态                     图4-9-2完成状态</w:t>
      </w:r>
    </w:p>
    <w:p w14:paraId="216A45EC">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4.10 信息扫描（40分）</w:t>
      </w:r>
    </w:p>
    <w:p w14:paraId="05064ADA">
      <w:pPr>
        <w:pStyle w:val="9"/>
        <w:rPr>
          <w:rFonts w:hint="default"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4.10.1信息扫描的初始位置为二层位置E，方向和位置都是固定的。红色箭头为模型的正面朝向。模型下方有个磁敏传感器，指针处于停止状态</w:t>
      </w:r>
    </w:p>
    <w:p w14:paraId="6F4FC17C">
      <w:pPr>
        <w:spacing w:line="360" w:lineRule="auto"/>
        <w:rPr>
          <w:rFonts w:hint="eastAsia"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4.10.2 机器人通过利用磁场，使指针转动起来对信息盘进行扫描 扫描至少3圈为完成状态一得40分。</w:t>
      </w:r>
    </w:p>
    <w:p w14:paraId="2B7BCBDF">
      <w:pPr>
        <w:pStyle w:val="9"/>
        <w:ind w:left="0" w:leftChars="0" w:firstLine="0" w:firstLineChars="0"/>
        <w:rPr>
          <w:rFonts w:hint="eastAsia"/>
          <w:lang w:val="en-US" w:eastAsia="zh-CN"/>
        </w:rPr>
      </w:pPr>
      <w:r>
        <w:rPr>
          <w:rFonts w:hint="eastAsia" w:ascii="微软雅黑" w:hAnsi="微软雅黑" w:eastAsia="微软雅黑" w:cs="微软雅黑"/>
          <w:szCs w:val="21"/>
        </w:rPr>
        <mc:AlternateContent>
          <mc:Choice Requires="wps">
            <w:drawing>
              <wp:anchor distT="0" distB="0" distL="114300" distR="114300" simplePos="0" relativeHeight="251700224" behindDoc="0" locked="0" layoutInCell="1" allowOverlap="1">
                <wp:simplePos x="0" y="0"/>
                <wp:positionH relativeFrom="column">
                  <wp:posOffset>1193800</wp:posOffset>
                </wp:positionH>
                <wp:positionV relativeFrom="paragraph">
                  <wp:posOffset>1494155</wp:posOffset>
                </wp:positionV>
                <wp:extent cx="614680" cy="310515"/>
                <wp:effectExtent l="5080" t="4445" r="332740" b="15240"/>
                <wp:wrapNone/>
                <wp:docPr id="95" name="圆角矩形标注 95"/>
                <wp:cNvGraphicFramePr/>
                <a:graphic xmlns:a="http://schemas.openxmlformats.org/drawingml/2006/main">
                  <a:graphicData uri="http://schemas.microsoft.com/office/word/2010/wordprocessingShape">
                    <wps:wsp>
                      <wps:cNvSpPr/>
                      <wps:spPr>
                        <a:xfrm>
                          <a:off x="0" y="0"/>
                          <a:ext cx="614680" cy="310515"/>
                        </a:xfrm>
                        <a:prstGeom prst="wedgeRoundRectCallout">
                          <a:avLst>
                            <a:gd name="adj1" fmla="val 98037"/>
                            <a:gd name="adj2" fmla="val 44887"/>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8AF18B1">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磁敏</w:t>
                            </w:r>
                          </w:p>
                        </w:txbxContent>
                      </wps:txbx>
                      <wps:bodyPr upright="1"/>
                    </wps:wsp>
                  </a:graphicData>
                </a:graphic>
              </wp:anchor>
            </w:drawing>
          </mc:Choice>
          <mc:Fallback>
            <w:pict>
              <v:shape id="_x0000_s1026" o:spid="_x0000_s1026" o:spt="62" type="#_x0000_t62" style="position:absolute;left:0pt;margin-left:94pt;margin-top:117.65pt;height:24.45pt;width:48.4pt;z-index:251700224;mso-width-relative:page;mso-height-relative:page;" fillcolor="#FFFFFF [3201]" filled="t" stroked="t" coordsize="21600,21600" o:gfxdata="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g69wXXAAAACwEAAA8AAAAAAAAAAQAgAAAAIgAA&#10;AGRycy9kb3ducmV2LnhtbFBLAQIUABQAAAAIAIdO4kCCG0v5QgIAAIAEAAAOAAAAAAAAAAEAIAAA&#10;ACYBAABkcnMvZTJvRG9jLnhtbFBLBQYAAAAABgAGAFkBAADaBQAAAAA=&#10;" adj="31976,20496,14400">
                <v:fill on="t" focussize="0,0"/>
                <v:stroke weight="0.5pt" color="#4874CB [3204]" miterlimit="8" joinstyle="miter"/>
                <v:imagedata o:title=""/>
                <o:lock v:ext="edit" aspectratio="f"/>
                <v:textbox>
                  <w:txbxContent>
                    <w:p w14:paraId="28AF18B1">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磁敏</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99200" behindDoc="0" locked="0" layoutInCell="1" allowOverlap="1">
                <wp:simplePos x="0" y="0"/>
                <wp:positionH relativeFrom="column">
                  <wp:posOffset>916305</wp:posOffset>
                </wp:positionH>
                <wp:positionV relativeFrom="paragraph">
                  <wp:posOffset>184785</wp:posOffset>
                </wp:positionV>
                <wp:extent cx="614680" cy="310515"/>
                <wp:effectExtent l="5080" t="4445" r="154940" b="15240"/>
                <wp:wrapNone/>
                <wp:docPr id="89" name="圆角矩形标注 89"/>
                <wp:cNvGraphicFramePr/>
                <a:graphic xmlns:a="http://schemas.openxmlformats.org/drawingml/2006/main">
                  <a:graphicData uri="http://schemas.microsoft.com/office/word/2010/wordprocessingShape">
                    <wps:wsp>
                      <wps:cNvSpPr/>
                      <wps:spPr>
                        <a:xfrm>
                          <a:off x="0" y="0"/>
                          <a:ext cx="614680" cy="310515"/>
                        </a:xfrm>
                        <a:prstGeom prst="wedgeRoundRectCallout">
                          <a:avLst>
                            <a:gd name="adj1" fmla="val 70867"/>
                            <a:gd name="adj2" fmla="val 32208"/>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F14EFDD">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指针</w:t>
                            </w:r>
                          </w:p>
                        </w:txbxContent>
                      </wps:txbx>
                      <wps:bodyPr upright="1"/>
                    </wps:wsp>
                  </a:graphicData>
                </a:graphic>
              </wp:anchor>
            </w:drawing>
          </mc:Choice>
          <mc:Fallback>
            <w:pict>
              <v:shape id="_x0000_s1026" o:spid="_x0000_s1026" o:spt="62" type="#_x0000_t62" style="position:absolute;left:0pt;margin-left:72.15pt;margin-top:14.55pt;height:24.45pt;width:48.4pt;z-index:251699200;mso-width-relative:page;mso-height-relative:page;" fillcolor="#FFFFFF [3201]" filled="t" stroked="t" coordsize="21600,21600" o:gfxdata="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XINbZAAAACQEAAA8AAAAAAAAAAQAgAAAAIgAA&#10;AGRycy9kb3ducmV2LnhtbFBLAQIUABQAAAAIAIdO4kAZ+pHJQAIAAIAEAAAOAAAAAAAAAAEAIAAA&#10;ACgBAABkcnMvZTJvRG9jLnhtbFBLBQYAAAAABgAGAFkBAADaBQAAAAA=&#10;" adj="26107,17757,14400">
                <v:fill on="t" focussize="0,0"/>
                <v:stroke weight="0.5pt" color="#4874CB [3204]" miterlimit="8" joinstyle="miter"/>
                <v:imagedata o:title=""/>
                <o:lock v:ext="edit" aspectratio="f"/>
                <v:textbox>
                  <w:txbxContent>
                    <w:p w14:paraId="2F14EFDD">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指针</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2162175</wp:posOffset>
                </wp:positionH>
                <wp:positionV relativeFrom="paragraph">
                  <wp:posOffset>2781935</wp:posOffset>
                </wp:positionV>
                <wp:extent cx="249555" cy="89535"/>
                <wp:effectExtent l="46990" t="0" r="66675" b="0"/>
                <wp:wrapNone/>
                <wp:docPr id="16" name="右箭头 16"/>
                <wp:cNvGraphicFramePr/>
                <a:graphic xmlns:a="http://schemas.openxmlformats.org/drawingml/2006/main">
                  <a:graphicData uri="http://schemas.microsoft.com/office/word/2010/wordprocessingShape">
                    <wps:wsp>
                      <wps:cNvSpPr/>
                      <wps:spPr>
                        <a:xfrm rot="8040000">
                          <a:off x="0" y="0"/>
                          <a:ext cx="249555" cy="89535"/>
                        </a:xfrm>
                        <a:prstGeom prst="rightArrow">
                          <a:avLst>
                            <a:gd name="adj1" fmla="val 50000"/>
                            <a:gd name="adj2" fmla="val 57686"/>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70.25pt;margin-top:219.05pt;height:7.05pt;width:19.65pt;rotation:8781824f;z-index:251698176;mso-width-relative:page;mso-height-relative:page;" fillcolor="#FF0000" filled="t" stroked="t" coordsize="21600,21600" o:gfxdata="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0zUiraAAAACwEAAA8AAAAAAAAAAQAgAAAAIgAAAGRycy9kb3ducmV2LnhtbFBLAQIU&#10;ABQAAAAIAIdO4kDZFmVUKgIAAIYEAAAOAAAAAAAAAAEAIAAAACkBAABkcnMvZTJvRG9jLnhtbFBL&#10;BQYAAAAABgAGAFkBAADFBQAAAAA=&#10;" adj="17130,5400">
                <v:fill on="t" focussize="0,0"/>
                <v:stroke color="#FF0000" joinstyle="miter"/>
                <v:imagedata o:title=""/>
                <o:lock v:ext="edit" aspectratio="f"/>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01248" behindDoc="0" locked="0" layoutInCell="1" allowOverlap="1">
                <wp:simplePos x="0" y="0"/>
                <wp:positionH relativeFrom="column">
                  <wp:posOffset>3547745</wp:posOffset>
                </wp:positionH>
                <wp:positionV relativeFrom="paragraph">
                  <wp:posOffset>165100</wp:posOffset>
                </wp:positionV>
                <wp:extent cx="614680" cy="310515"/>
                <wp:effectExtent l="483235" t="4445" r="6985" b="142240"/>
                <wp:wrapNone/>
                <wp:docPr id="6" name="圆角矩形标注 6"/>
                <wp:cNvGraphicFramePr/>
                <a:graphic xmlns:a="http://schemas.openxmlformats.org/drawingml/2006/main">
                  <a:graphicData uri="http://schemas.microsoft.com/office/word/2010/wordprocessingShape">
                    <wps:wsp>
                      <wps:cNvSpPr/>
                      <wps:spPr>
                        <a:xfrm>
                          <a:off x="0" y="0"/>
                          <a:ext cx="614680" cy="310515"/>
                        </a:xfrm>
                        <a:prstGeom prst="wedgeRoundRectCallout">
                          <a:avLst>
                            <a:gd name="adj1" fmla="val -122830"/>
                            <a:gd name="adj2" fmla="val 88445"/>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A984341">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信息盘</w:t>
                            </w:r>
                          </w:p>
                        </w:txbxContent>
                      </wps:txbx>
                      <wps:bodyPr upright="1"/>
                    </wps:wsp>
                  </a:graphicData>
                </a:graphic>
              </wp:anchor>
            </w:drawing>
          </mc:Choice>
          <mc:Fallback>
            <w:pict>
              <v:shape id="_x0000_s1026" o:spid="_x0000_s1026" o:spt="62" type="#_x0000_t62" style="position:absolute;left:0pt;margin-left:279.35pt;margin-top:13pt;height:24.45pt;width:48.4pt;z-index:251701248;mso-width-relative:page;mso-height-relative:page;" fillcolor="#FFFFFF [3201]" filled="t" stroked="t" coordsize="21600,21600" o:gfxdata="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06+fU2wAAAAkBAAAPAAAAAAAAAAEA&#10;IAAAACIAAABkcnMvZG93bnJldi54bWxQSwECFAAUAAAACACHTuJAmOCWoEUCAACABAAADgAAAAAA&#10;AAABACAAAAAqAQAAZHJzL2Uyb0RvYy54bWxQSwUGAAAAAAYABgBZAQAA4QUAAAAA&#10;" adj="-15731,29904,14400">
                <v:fill on="t" focussize="0,0"/>
                <v:stroke weight="0.5pt" color="#4874CB [3204]" miterlimit="8" joinstyle="miter"/>
                <v:imagedata o:title=""/>
                <o:lock v:ext="edit" aspectratio="f"/>
                <v:textbox>
                  <w:txbxContent>
                    <w:p w14:paraId="7A984341">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信息盘</w:t>
                      </w:r>
                    </w:p>
                  </w:txbxContent>
                </v:textbox>
              </v:shape>
            </w:pict>
          </mc:Fallback>
        </mc:AlternateContent>
      </w:r>
      <w:r>
        <w:rPr>
          <w:rFonts w:hint="eastAsia"/>
          <w:lang w:val="en-US" w:eastAsia="zh-CN"/>
        </w:rPr>
        <w:t xml:space="preserve">          </w:t>
      </w:r>
      <w:r>
        <w:rPr>
          <w:rFonts w:hint="default"/>
          <w:lang w:val="en-US" w:eastAsia="zh-CN"/>
        </w:rPr>
        <w:drawing>
          <wp:inline distT="0" distB="0" distL="114300" distR="114300">
            <wp:extent cx="3829685" cy="2948305"/>
            <wp:effectExtent l="9525" t="9525" r="21590" b="13970"/>
            <wp:docPr id="96" name="图片 96" descr="F:/2024 WER竞赛资料 拥抱GPT/04SK903能力挑战赛/02 模型/10信息扫描/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F:/2024 WER竞赛资料 拥抱GPT/04SK903能力挑战赛/02 模型/10信息扫描/01.JPG01"/>
                    <pic:cNvPicPr>
                      <a:picLocks noChangeAspect="1"/>
                    </pic:cNvPicPr>
                  </pic:nvPicPr>
                  <pic:blipFill>
                    <a:blip r:embed="rId22">
                      <a:lum bright="6000" contrast="18000"/>
                    </a:blip>
                    <a:srcRect l="3477" t="5030" r="5533" b="3166"/>
                    <a:stretch>
                      <a:fillRect/>
                    </a:stretch>
                  </pic:blipFill>
                  <pic:spPr>
                    <a:xfrm>
                      <a:off x="0" y="0"/>
                      <a:ext cx="3829685" cy="2948305"/>
                    </a:xfrm>
                    <a:prstGeom prst="rect">
                      <a:avLst/>
                    </a:prstGeom>
                    <a:ln>
                      <a:solidFill>
                        <a:schemeClr val="tx1"/>
                      </a:solidFill>
                    </a:ln>
                  </pic:spPr>
                </pic:pic>
              </a:graphicData>
            </a:graphic>
          </wp:inline>
        </w:drawing>
      </w:r>
      <w:r>
        <w:rPr>
          <w:rFonts w:hint="eastAsia"/>
          <w:lang w:val="en-US" w:eastAsia="zh-CN"/>
        </w:rPr>
        <w:t xml:space="preserve">       </w:t>
      </w:r>
    </w:p>
    <w:p w14:paraId="4EB711F2">
      <w:pPr>
        <w:pStyle w:val="10"/>
        <w:ind w:firstLine="2800" w:firstLineChars="1000"/>
        <w:outlineLvl w:val="9"/>
        <w:rPr>
          <w:rFonts w:hint="eastAsia" w:ascii="微软雅黑" w:hAnsi="微软雅黑" w:eastAsia="微软雅黑" w:cstheme="minorBidi"/>
          <w:b w:val="0"/>
          <w:kern w:val="2"/>
          <w:sz w:val="18"/>
          <w:szCs w:val="18"/>
          <w:lang w:val="en-US" w:eastAsia="zh-CN" w:bidi="ar-SA"/>
        </w:rPr>
      </w:pPr>
      <w:r>
        <w:rPr>
          <w:rFonts w:hint="eastAsia" w:ascii="CESI仿宋-GB2312" w:hAnsi="CESI仿宋-GB2312" w:eastAsia="CESI仿宋-GB2312" w:cs="CESI仿宋-GB2312"/>
          <w:b w:val="0"/>
          <w:bCs/>
          <w:kern w:val="0"/>
          <w:sz w:val="28"/>
          <w:szCs w:val="28"/>
          <w:rtl w:val="0"/>
          <w:lang w:val="en-US" w:eastAsia="zh-CN" w:bidi="ar-SA"/>
        </w:rPr>
        <w:t>图4-10-1 初始状态</w:t>
      </w:r>
    </w:p>
    <w:p w14:paraId="2B701848">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4.11 训练大模型（30分）</w:t>
      </w:r>
      <w:r>
        <w:rPr>
          <w:rFonts w:ascii="CESI仿宋-GB2312" w:hAnsi="CESI仿宋-GB2312" w:eastAsia="CESI仿宋-GB2312" w:cs="CESI仿宋-GB2312"/>
          <w:b/>
          <w:bCs/>
        </w:rPr>
        <w:t>☆☆☆</w:t>
      </w:r>
    </w:p>
    <w:p w14:paraId="2DCDD523">
      <w:pPr>
        <w:spacing w:line="360" w:lineRule="auto"/>
        <w:jc w:val="lef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rtl w:val="0"/>
          <w:lang w:val="en-US" w:eastAsia="zh-CN" w:bidi="ar-SA"/>
        </w:rPr>
        <w:t>4.11.1 训练大模型的初始位置为一层位置D，方向和位置都是固定的。红色箭头为模型的正面朝向。模型上方有个按钮传感器和指示灯</w:t>
      </w:r>
      <w:r>
        <w:rPr>
          <w:rFonts w:hint="eastAsia" w:ascii="CESI仿宋-GB2312" w:hAnsi="CESI仿宋-GB2312" w:eastAsia="CESI仿宋-GB2312" w:cs="CESI仿宋-GB2312"/>
          <w:kern w:val="0"/>
          <w:sz w:val="28"/>
          <w:szCs w:val="28"/>
          <w:lang w:val="en-US" w:eastAsia="zh-CN" w:bidi="ar-SA"/>
        </w:rPr>
        <w:t>图4-11-1 所示</w:t>
      </w:r>
    </w:p>
    <w:p w14:paraId="3F9BF3A1">
      <w:pPr>
        <w:spacing w:line="360" w:lineRule="auto"/>
        <w:jc w:val="left"/>
        <w:rPr>
          <w:rFonts w:hint="eastAsia"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4.11.2 机器人通过触碰按钮使指示灯闪烁三次为完成状态，得30分。如图4-11-2 所示。</w:t>
      </w:r>
    </w:p>
    <w:p w14:paraId="0CAE6077">
      <w:pPr>
        <w:spacing w:line="360" w:lineRule="auto"/>
        <w:ind w:firstLine="420" w:firstLineChars="0"/>
        <w:jc w:val="left"/>
        <w:rPr>
          <w:rFonts w:hint="eastAsia"/>
          <w:lang w:val="en-US" w:eastAsia="zh-CN"/>
        </w:rPr>
      </w:pPr>
      <w:r>
        <w:rPr>
          <w:rFonts w:hint="eastAsia" w:ascii="微软雅黑" w:hAnsi="微软雅黑" w:eastAsia="微软雅黑" w:cs="微软雅黑"/>
          <w:bCs/>
          <w:kern w:val="2"/>
          <w:sz w:val="20"/>
          <w:szCs w:val="20"/>
          <w:rtl w:val="0"/>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1845945</wp:posOffset>
                </wp:positionH>
                <wp:positionV relativeFrom="paragraph">
                  <wp:posOffset>2636520</wp:posOffset>
                </wp:positionV>
                <wp:extent cx="249555" cy="89535"/>
                <wp:effectExtent l="37465" t="0" r="50800" b="0"/>
                <wp:wrapNone/>
                <wp:docPr id="87" name="右箭头 87"/>
                <wp:cNvGraphicFramePr/>
                <a:graphic xmlns:a="http://schemas.openxmlformats.org/drawingml/2006/main">
                  <a:graphicData uri="http://schemas.microsoft.com/office/word/2010/wordprocessingShape">
                    <wps:wsp>
                      <wps:cNvSpPr/>
                      <wps:spPr>
                        <a:xfrm rot="7260000">
                          <a:off x="0" y="0"/>
                          <a:ext cx="249555" cy="89535"/>
                        </a:xfrm>
                        <a:prstGeom prst="rightArrow">
                          <a:avLst>
                            <a:gd name="adj1" fmla="val 50000"/>
                            <a:gd name="adj2" fmla="val 57686"/>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45.35pt;margin-top:207.6pt;height:7.05pt;width:19.65pt;rotation:7929856f;z-index:251694080;mso-width-relative:page;mso-height-relative:page;" fillcolor="#FF0000" filled="t" stroked="t" coordsize="21600,21600" o:gfxdata="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InRb9cAAAALAQAADwAAAAAAAAABACAAAAAiAAAAZHJzL2Rvd25yZXYueG1sUEsBAhQA&#10;FAAAAAgAh07iQHseRBssAgAAhgQAAA4AAAAAAAAAAQAgAAAAJgEAAGRycy9lMm9Eb2MueG1sUEsF&#10;BgAAAAAGAAYAWQEAAMQFAAAAAA==&#10;" adj="17130,5400">
                <v:fill on="t" focussize="0,0"/>
                <v:stroke color="#FF0000" joinstyle="miter"/>
                <v:imagedata o:title=""/>
                <o:lock v:ext="edit" aspectratio="f"/>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97152" behindDoc="0" locked="0" layoutInCell="1" allowOverlap="1">
                <wp:simplePos x="0" y="0"/>
                <wp:positionH relativeFrom="column">
                  <wp:posOffset>2263140</wp:posOffset>
                </wp:positionH>
                <wp:positionV relativeFrom="paragraph">
                  <wp:posOffset>1640840</wp:posOffset>
                </wp:positionV>
                <wp:extent cx="621665" cy="310515"/>
                <wp:effectExtent l="184785" t="4445" r="6350" b="15240"/>
                <wp:wrapNone/>
                <wp:docPr id="84" name="圆角矩形标注 84"/>
                <wp:cNvGraphicFramePr/>
                <a:graphic xmlns:a="http://schemas.openxmlformats.org/drawingml/2006/main">
                  <a:graphicData uri="http://schemas.microsoft.com/office/word/2010/wordprocessingShape">
                    <wps:wsp>
                      <wps:cNvSpPr/>
                      <wps:spPr>
                        <a:xfrm>
                          <a:off x="0" y="0"/>
                          <a:ext cx="621665" cy="310515"/>
                        </a:xfrm>
                        <a:prstGeom prst="wedgeRoundRectCallout">
                          <a:avLst>
                            <a:gd name="adj1" fmla="val -76417"/>
                            <a:gd name="adj2" fmla="val 22597"/>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448ED8DD">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指示灯</w:t>
                            </w:r>
                          </w:p>
                        </w:txbxContent>
                      </wps:txbx>
                      <wps:bodyPr upright="1"/>
                    </wps:wsp>
                  </a:graphicData>
                </a:graphic>
              </wp:anchor>
            </w:drawing>
          </mc:Choice>
          <mc:Fallback>
            <w:pict>
              <v:shape id="_x0000_s1026" o:spid="_x0000_s1026" o:spt="62" type="#_x0000_t62" style="position:absolute;left:0pt;margin-left:178.2pt;margin-top:129.2pt;height:24.45pt;width:48.95pt;z-index:251697152;mso-width-relative:page;mso-height-relative:page;" fillcolor="#FFFFFF [3201]" filled="t" stroked="t" coordsize="21600,21600" o:gfxdata="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00liNgAAAALAQAADwAAAAAAAAABACAAAAAi&#10;AAAAZHJzL2Rvd25yZXYueG1sUEsBAhQAFAAAAAgAh07iQFy/gSVDAgAAgQQAAA4AAAAAAAAAAQAg&#10;AAAAJwEAAGRycy9lMm9Eb2MueG1sUEsFBgAAAAAGAAYAWQEAANwFAAAAAA==&#10;" adj="-5706,15681,14400">
                <v:fill on="t" focussize="0,0"/>
                <v:stroke weight="0.5pt" color="#4874CB [3204]" miterlimit="8" joinstyle="miter"/>
                <v:imagedata o:title=""/>
                <o:lock v:ext="edit" aspectratio="f"/>
                <v:textbox>
                  <w:txbxContent>
                    <w:p w14:paraId="448ED8DD">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指示灯</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96128" behindDoc="0" locked="0" layoutInCell="1" allowOverlap="1">
                <wp:simplePos x="0" y="0"/>
                <wp:positionH relativeFrom="column">
                  <wp:posOffset>1097915</wp:posOffset>
                </wp:positionH>
                <wp:positionV relativeFrom="paragraph">
                  <wp:posOffset>1325880</wp:posOffset>
                </wp:positionV>
                <wp:extent cx="526415" cy="310515"/>
                <wp:effectExtent l="5080" t="5080" r="78105" b="192405"/>
                <wp:wrapNone/>
                <wp:docPr id="85" name="圆角矩形标注 85"/>
                <wp:cNvGraphicFramePr/>
                <a:graphic xmlns:a="http://schemas.openxmlformats.org/drawingml/2006/main">
                  <a:graphicData uri="http://schemas.microsoft.com/office/word/2010/wordprocessingShape">
                    <wps:wsp>
                      <wps:cNvSpPr/>
                      <wps:spPr>
                        <a:xfrm>
                          <a:off x="0" y="0"/>
                          <a:ext cx="526415" cy="310515"/>
                        </a:xfrm>
                        <a:prstGeom prst="wedgeRoundRectCallout">
                          <a:avLst>
                            <a:gd name="adj1" fmla="val 59288"/>
                            <a:gd name="adj2" fmla="val 103783"/>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61E40EB5">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按钮</w:t>
                            </w:r>
                          </w:p>
                        </w:txbxContent>
                      </wps:txbx>
                      <wps:bodyPr upright="1"/>
                    </wps:wsp>
                  </a:graphicData>
                </a:graphic>
              </wp:anchor>
            </w:drawing>
          </mc:Choice>
          <mc:Fallback>
            <w:pict>
              <v:shape id="_x0000_s1026" o:spid="_x0000_s1026" o:spt="62" type="#_x0000_t62" style="position:absolute;left:0pt;margin-left:86.45pt;margin-top:104.4pt;height:24.45pt;width:41.45pt;z-index:251696128;mso-width-relative:page;mso-height-relative:page;" fillcolor="#FFFFFF [3201]" filled="t" stroked="t" coordsize="21600,21600" o:gfxdata="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wmlfbXAAAACwEAAA8AAAAAAAAAAQAgAAAAIgAA&#10;AGRycy9kb3ducmV2LnhtbFBLAQIUABQAAAAIAIdO4kDrJUziQgIAAIEEAAAOAAAAAAAAAAEAIAAA&#10;ACYBAABkcnMvZTJvRG9jLnhtbFBLBQYAAAAABgAGAFkBAADaBQAAAAA=&#10;" adj="23606,33217,14400">
                <v:fill on="t" focussize="0,0"/>
                <v:stroke weight="0.5pt" color="#4874CB [3204]" miterlimit="8" joinstyle="miter"/>
                <v:imagedata o:title=""/>
                <o:lock v:ext="edit" aspectratio="f"/>
                <v:textbox>
                  <w:txbxContent>
                    <w:p w14:paraId="61E40EB5">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按钮</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695104" behindDoc="0" locked="0" layoutInCell="1" allowOverlap="1">
                <wp:simplePos x="0" y="0"/>
                <wp:positionH relativeFrom="column">
                  <wp:posOffset>3121025</wp:posOffset>
                </wp:positionH>
                <wp:positionV relativeFrom="paragraph">
                  <wp:posOffset>814070</wp:posOffset>
                </wp:positionV>
                <wp:extent cx="602615" cy="297815"/>
                <wp:effectExtent l="133350" t="4445" r="13335" b="180340"/>
                <wp:wrapNone/>
                <wp:docPr id="86" name="圆角矩形标注 86"/>
                <wp:cNvGraphicFramePr/>
                <a:graphic xmlns:a="http://schemas.openxmlformats.org/drawingml/2006/main">
                  <a:graphicData uri="http://schemas.microsoft.com/office/word/2010/wordprocessingShape">
                    <wps:wsp>
                      <wps:cNvSpPr/>
                      <wps:spPr>
                        <a:xfrm>
                          <a:off x="0" y="0"/>
                          <a:ext cx="602615" cy="297815"/>
                        </a:xfrm>
                        <a:prstGeom prst="wedgeRoundRectCallout">
                          <a:avLst>
                            <a:gd name="adj1" fmla="val -66688"/>
                            <a:gd name="adj2" fmla="val 101037"/>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FF73123">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模型库</w:t>
                            </w:r>
                          </w:p>
                        </w:txbxContent>
                      </wps:txbx>
                      <wps:bodyPr upright="1"/>
                    </wps:wsp>
                  </a:graphicData>
                </a:graphic>
              </wp:anchor>
            </w:drawing>
          </mc:Choice>
          <mc:Fallback>
            <w:pict>
              <v:shape id="_x0000_s1026" o:spid="_x0000_s1026" o:spt="62" type="#_x0000_t62" style="position:absolute;left:0pt;margin-left:245.75pt;margin-top:64.1pt;height:23.45pt;width:47.45pt;z-index:251695104;mso-width-relative:page;mso-height-relative:page;" fillcolor="#FFFFFF [3201]" filled="t" stroked="t" coordsize="21600,21600" o:gfxdata="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9VR1o2wAAAAsBAAAPAAAAAAAAAAEAIAAA&#10;ACIAAABkcnMvZG93bnJldi54bWxQSwECFAAUAAAACACHTuJAYLzAfkICAACCBAAADgAAAAAAAAAB&#10;ACAAAAAqAQAAZHJzL2Uyb0RvYy54bWxQSwUGAAAAAAYABgBZAQAA3gUAAAAA&#10;" adj="-3605,32624,14400">
                <v:fill on="t" focussize="0,0"/>
                <v:stroke weight="0.5pt" color="#4874CB [3204]" miterlimit="8" joinstyle="miter"/>
                <v:imagedata o:title=""/>
                <o:lock v:ext="edit" aspectratio="f"/>
                <v:textbox>
                  <w:txbxContent>
                    <w:p w14:paraId="7FF73123">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模型库</w:t>
                      </w:r>
                    </w:p>
                  </w:txbxContent>
                </v:textbox>
              </v:shape>
            </w:pict>
          </mc:Fallback>
        </mc:AlternateContent>
      </w:r>
      <w:r>
        <w:rPr>
          <w:rFonts w:hint="eastAsia"/>
          <w:lang w:val="en-US" w:eastAsia="zh-CN"/>
        </w:rPr>
        <w:t xml:space="preserve">        </w:t>
      </w:r>
      <w:r>
        <w:rPr>
          <w:rFonts w:hint="default"/>
          <w:lang w:val="en-US" w:eastAsia="zh-CN"/>
        </w:rPr>
        <w:drawing>
          <wp:inline distT="0" distB="0" distL="114300" distR="114300">
            <wp:extent cx="2931795" cy="2936875"/>
            <wp:effectExtent l="9525" t="9525" r="17780" b="12700"/>
            <wp:docPr id="88" name="图片 88" descr="F:/2024 WER竞赛资料 拥抱GPT/04SK903能力挑战赛/02 模型/09训练大模型（带控制器）/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F:/2024 WER竞赛资料 拥抱GPT/04SK903能力挑战赛/02 模型/09训练大模型（带控制器）/12.jpg12"/>
                    <pic:cNvPicPr>
                      <a:picLocks noChangeAspect="1"/>
                    </pic:cNvPicPr>
                  </pic:nvPicPr>
                  <pic:blipFill>
                    <a:blip r:embed="rId23">
                      <a:lum bright="6000" contrast="18000"/>
                    </a:blip>
                    <a:srcRect l="9" r="9"/>
                    <a:stretch>
                      <a:fillRect/>
                    </a:stretch>
                  </pic:blipFill>
                  <pic:spPr>
                    <a:xfrm>
                      <a:off x="0" y="0"/>
                      <a:ext cx="2931795" cy="2936875"/>
                    </a:xfrm>
                    <a:prstGeom prst="rect">
                      <a:avLst/>
                    </a:prstGeom>
                    <a:ln>
                      <a:solidFill>
                        <a:schemeClr val="tx1"/>
                      </a:solidFill>
                    </a:ln>
                  </pic:spPr>
                </pic:pic>
              </a:graphicData>
            </a:graphic>
          </wp:inline>
        </w:drawing>
      </w:r>
      <w:r>
        <w:rPr>
          <w:rFonts w:hint="eastAsia"/>
          <w:lang w:val="en-US" w:eastAsia="zh-CN"/>
        </w:rPr>
        <w:t xml:space="preserve">   </w:t>
      </w:r>
    </w:p>
    <w:p w14:paraId="45B1F414">
      <w:pPr>
        <w:spacing w:line="360" w:lineRule="auto"/>
        <w:ind w:firstLine="2240" w:firstLineChars="800"/>
        <w:jc w:val="left"/>
        <w:rPr>
          <w:rFonts w:hint="default"/>
          <w:lang w:val="en-US" w:eastAsia="zh-CN"/>
        </w:rPr>
      </w:pPr>
      <w:r>
        <w:rPr>
          <w:rFonts w:hint="eastAsia" w:ascii="CESI仿宋-GB2312" w:hAnsi="CESI仿宋-GB2312" w:eastAsia="CESI仿宋-GB2312" w:cs="CESI仿宋-GB2312"/>
          <w:b w:val="0"/>
          <w:bCs/>
          <w:kern w:val="0"/>
          <w:sz w:val="28"/>
          <w:szCs w:val="28"/>
          <w:rtl w:val="0"/>
          <w:lang w:val="en-US" w:eastAsia="zh-CN" w:bidi="ar-SA"/>
        </w:rPr>
        <w:t>图4-12-1 初始状态</w:t>
      </w:r>
      <w:r>
        <w:rPr>
          <w:rFonts w:hint="eastAsia" w:ascii="微软雅黑" w:hAnsi="微软雅黑" w:eastAsia="微软雅黑" w:cstheme="minorBidi"/>
          <w:b w:val="0"/>
          <w:kern w:val="2"/>
          <w:sz w:val="18"/>
          <w:szCs w:val="18"/>
          <w:lang w:val="en-US" w:eastAsia="zh-CN" w:bidi="ar-SA"/>
        </w:rPr>
        <w:t xml:space="preserve">                          </w:t>
      </w:r>
    </w:p>
    <w:p w14:paraId="00C8E20B">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4.12 排查警报（共60分）</w:t>
      </w:r>
      <w:r>
        <w:rPr>
          <w:rFonts w:ascii="CESI仿宋-GB2312" w:hAnsi="CESI仿宋-GB2312" w:eastAsia="CESI仿宋-GB2312" w:cs="CESI仿宋-GB2312"/>
          <w:b/>
          <w:bCs/>
        </w:rPr>
        <w:t>☆☆☆☆☆</w:t>
      </w:r>
    </w:p>
    <w:p w14:paraId="4C6BD9D2">
      <w:pPr>
        <w:spacing w:line="480" w:lineRule="auto"/>
        <w:rPr>
          <w:rFonts w:hint="default"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4.12.1 排查警报的初始位置为一层位置C，方向和位置都是固定的，红色箭头为</w:t>
      </w:r>
      <w:r>
        <w:rPr>
          <w:rFonts w:hint="eastAsia" w:ascii="CESI仿宋-GB2312" w:hAnsi="CESI仿宋-GB2312" w:eastAsia="CESI仿宋-GB2312" w:cs="CESI仿宋-GB2312"/>
          <w:kern w:val="0"/>
          <w:sz w:val="28"/>
          <w:szCs w:val="28"/>
          <w:lang w:val="en-US" w:eastAsia="zh-CN" w:bidi="ar-SA"/>
        </w:rPr>
        <w:t>模型的</w:t>
      </w:r>
      <w:r>
        <w:rPr>
          <w:rFonts w:hint="eastAsia" w:ascii="CESI仿宋-GB2312" w:hAnsi="CESI仿宋-GB2312" w:eastAsia="CESI仿宋-GB2312" w:cs="CESI仿宋-GB2312"/>
          <w:kern w:val="0"/>
          <w:sz w:val="28"/>
          <w:szCs w:val="28"/>
          <w:rtl w:val="0"/>
          <w:lang w:val="en-US" w:eastAsia="zh-CN" w:bidi="ar-SA"/>
        </w:rPr>
        <w:t>正面朝向，模型上面有灰度传感器 指示灯 按钮传感器。转炳处于水平状态，触发器和灰度传感器处于分离状态，传感器阈值见程序。如图4-12-1所示。</w:t>
      </w:r>
    </w:p>
    <w:p w14:paraId="1D8F491F">
      <w:pPr>
        <w:spacing w:line="480" w:lineRule="auto"/>
        <w:rPr>
          <w:rFonts w:hint="default"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4.12.2 下层机器人需转动转炳使触发器接触灰度传感器，指示灯闪烁并发出预警声，为完成状态一得30分，如图4-12-2所示。</w:t>
      </w:r>
    </w:p>
    <w:p w14:paraId="112BB158">
      <w:pPr>
        <w:spacing w:line="480" w:lineRule="auto"/>
        <w:rPr>
          <w:rFonts w:hint="default"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4.12.3 上层机器人需触碰按钮传感器，指示灯停止闪烁，预警声消除，下层机器人再次转动转炳使触发器脱离传感器为完成状态二得30分，如图4-12-2所示。</w:t>
      </w:r>
    </w:p>
    <w:p w14:paraId="7B7C40BE">
      <w:pPr>
        <w:pStyle w:val="9"/>
        <w:spacing w:line="360" w:lineRule="auto"/>
        <w:ind w:firstLine="0" w:firstLineChars="0"/>
        <w:rPr>
          <w:rFonts w:hint="default" w:ascii="微软雅黑" w:hAnsi="微软雅黑" w:eastAsia="微软雅黑" w:cs="微软雅黑"/>
          <w:b w:val="0"/>
          <w:bCs/>
          <w:kern w:val="2"/>
          <w:sz w:val="21"/>
          <w:szCs w:val="22"/>
          <w:highlight w:val="none"/>
          <w:rtl w:val="0"/>
          <w:lang w:val="en-US" w:eastAsia="zh-CN" w:bidi="ar-SA"/>
        </w:rPr>
      </w:pPr>
    </w:p>
    <w:p w14:paraId="0370CA4F">
      <w:pPr>
        <w:rPr>
          <w:rFonts w:hint="eastAsia" w:ascii="微软雅黑" w:hAnsi="微软雅黑" w:eastAsia="微软雅黑" w:cs="微软雅黑"/>
          <w:b w:val="0"/>
          <w:bCs/>
          <w:kern w:val="2"/>
          <w:sz w:val="21"/>
          <w:szCs w:val="22"/>
          <w:highlight w:val="none"/>
          <w:rtl w:val="0"/>
          <w:lang w:val="en-US" w:eastAsia="zh-CN" w:bidi="ar-SA"/>
        </w:rPr>
      </w:pPr>
      <w:r>
        <w:rPr>
          <w:rFonts w:hint="eastAsia" w:ascii="微软雅黑" w:hAnsi="微软雅黑" w:eastAsia="微软雅黑" w:cs="微软雅黑"/>
          <w:szCs w:val="21"/>
        </w:rPr>
        <mc:AlternateContent>
          <mc:Choice Requires="wps">
            <w:drawing>
              <wp:anchor distT="0" distB="0" distL="114300" distR="114300" simplePos="0" relativeHeight="251706368" behindDoc="0" locked="0" layoutInCell="1" allowOverlap="1">
                <wp:simplePos x="0" y="0"/>
                <wp:positionH relativeFrom="column">
                  <wp:posOffset>1693545</wp:posOffset>
                </wp:positionH>
                <wp:positionV relativeFrom="paragraph">
                  <wp:posOffset>699135</wp:posOffset>
                </wp:positionV>
                <wp:extent cx="567690" cy="310515"/>
                <wp:effectExtent l="426720" t="4445" r="8890" b="27940"/>
                <wp:wrapNone/>
                <wp:docPr id="10" name="圆角矩形标注 10"/>
                <wp:cNvGraphicFramePr/>
                <a:graphic xmlns:a="http://schemas.openxmlformats.org/drawingml/2006/main">
                  <a:graphicData uri="http://schemas.microsoft.com/office/word/2010/wordprocessingShape">
                    <wps:wsp>
                      <wps:cNvSpPr/>
                      <wps:spPr>
                        <a:xfrm>
                          <a:off x="0" y="0"/>
                          <a:ext cx="567690" cy="310515"/>
                        </a:xfrm>
                        <a:prstGeom prst="wedgeRoundRectCallout">
                          <a:avLst>
                            <a:gd name="adj1" fmla="val -118568"/>
                            <a:gd name="adj2" fmla="val 52453"/>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085DA7F0">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触发器</w:t>
                            </w:r>
                          </w:p>
                        </w:txbxContent>
                      </wps:txbx>
                      <wps:bodyPr upright="1"/>
                    </wps:wsp>
                  </a:graphicData>
                </a:graphic>
              </wp:anchor>
            </w:drawing>
          </mc:Choice>
          <mc:Fallback>
            <w:pict>
              <v:shape id="_x0000_s1026" o:spid="_x0000_s1026" o:spt="62" type="#_x0000_t62" style="position:absolute;left:0pt;margin-left:133.35pt;margin-top:55.05pt;height:24.45pt;width:44.7pt;z-index:251706368;mso-width-relative:page;mso-height-relative:page;" fillcolor="#FFFFFF [3201]" filled="t" stroked="t" coordsize="21600,21600" o:gfxdata="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UFsbDbAAAACwEAAA8AAAAAAAAAAQAg&#10;AAAAIgAAAGRycy9kb3ducmV2LnhtbFBLAQIUABQAAAAIAIdO4kDW2LlKRAIAAIIEAAAOAAAAAAAA&#10;AAEAIAAAACoBAABkcnMvZTJvRG9jLnhtbFBLBQYAAAAABgAGAFkBAADgBQAAAAA=&#10;" adj="-14811,22130,14400">
                <v:fill on="t" focussize="0,0"/>
                <v:stroke weight="0.5pt" color="#4874CB [3204]" miterlimit="8" joinstyle="miter"/>
                <v:imagedata o:title=""/>
                <o:lock v:ext="edit" aspectratio="f"/>
                <v:textbox>
                  <w:txbxContent>
                    <w:p w14:paraId="085DA7F0">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触发器</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05344" behindDoc="0" locked="0" layoutInCell="1" allowOverlap="1">
                <wp:simplePos x="0" y="0"/>
                <wp:positionH relativeFrom="column">
                  <wp:posOffset>271145</wp:posOffset>
                </wp:positionH>
                <wp:positionV relativeFrom="paragraph">
                  <wp:posOffset>341630</wp:posOffset>
                </wp:positionV>
                <wp:extent cx="810895" cy="310515"/>
                <wp:effectExtent l="5080" t="4445" r="288925" b="15240"/>
                <wp:wrapNone/>
                <wp:docPr id="9" name="圆角矩形标注 9"/>
                <wp:cNvGraphicFramePr/>
                <a:graphic xmlns:a="http://schemas.openxmlformats.org/drawingml/2006/main">
                  <a:graphicData uri="http://schemas.microsoft.com/office/word/2010/wordprocessingShape">
                    <wps:wsp>
                      <wps:cNvSpPr/>
                      <wps:spPr>
                        <a:xfrm>
                          <a:off x="0" y="0"/>
                          <a:ext cx="810895" cy="310515"/>
                        </a:xfrm>
                        <a:prstGeom prst="wedgeRoundRectCallout">
                          <a:avLst>
                            <a:gd name="adj1" fmla="val 80760"/>
                            <a:gd name="adj2" fmla="val 48364"/>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509B6F38">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灰度传感器</w:t>
                            </w:r>
                          </w:p>
                        </w:txbxContent>
                      </wps:txbx>
                      <wps:bodyPr upright="1"/>
                    </wps:wsp>
                  </a:graphicData>
                </a:graphic>
              </wp:anchor>
            </w:drawing>
          </mc:Choice>
          <mc:Fallback>
            <w:pict>
              <v:shape id="_x0000_s1026" o:spid="_x0000_s1026" o:spt="62" type="#_x0000_t62" style="position:absolute;left:0pt;margin-left:21.35pt;margin-top:26.9pt;height:24.45pt;width:63.85pt;z-index:251705344;mso-width-relative:page;mso-height-relative:page;" fillcolor="#FFFFFF [3201]" filled="t" stroked="t" coordsize="21600,21600" o:gfxdata="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ZCWU2QAAAAkBAAAPAAAAAAAAAAEAIAAA&#10;ACIAAABkcnMvZG93bnJldi54bWxQSwECFAAUAAAACACHTuJACPcvBkQCAAB+BAAADgAAAAAAAAAB&#10;ACAAAAAoAQAAZHJzL2Uyb0RvYy54bWxQSwUGAAAAAAYABgBZAQAA3gUAAAAA&#10;" adj="28244,21247,14400">
                <v:fill on="t" focussize="0,0"/>
                <v:stroke weight="0.5pt" color="#4874CB [3204]" miterlimit="8" joinstyle="miter"/>
                <v:imagedata o:title=""/>
                <o:lock v:ext="edit" aspectratio="f"/>
                <v:textbox>
                  <w:txbxContent>
                    <w:p w14:paraId="509B6F38">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灰度传感器</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04320" behindDoc="0" locked="0" layoutInCell="1" allowOverlap="1">
                <wp:simplePos x="0" y="0"/>
                <wp:positionH relativeFrom="column">
                  <wp:posOffset>561975</wp:posOffset>
                </wp:positionH>
                <wp:positionV relativeFrom="paragraph">
                  <wp:posOffset>1443355</wp:posOffset>
                </wp:positionV>
                <wp:extent cx="567690" cy="310515"/>
                <wp:effectExtent l="5080" t="4445" r="11430" b="180340"/>
                <wp:wrapNone/>
                <wp:docPr id="8" name="圆角矩形标注 8"/>
                <wp:cNvGraphicFramePr/>
                <a:graphic xmlns:a="http://schemas.openxmlformats.org/drawingml/2006/main">
                  <a:graphicData uri="http://schemas.microsoft.com/office/word/2010/wordprocessingShape">
                    <wps:wsp>
                      <wps:cNvSpPr/>
                      <wps:spPr>
                        <a:xfrm>
                          <a:off x="0" y="0"/>
                          <a:ext cx="567690" cy="310515"/>
                        </a:xfrm>
                        <a:prstGeom prst="wedgeRoundRectCallout">
                          <a:avLst>
                            <a:gd name="adj1" fmla="val 46085"/>
                            <a:gd name="adj2" fmla="val 100102"/>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CBEF0DD">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转炳</w:t>
                            </w:r>
                          </w:p>
                        </w:txbxContent>
                      </wps:txbx>
                      <wps:bodyPr upright="1"/>
                    </wps:wsp>
                  </a:graphicData>
                </a:graphic>
              </wp:anchor>
            </w:drawing>
          </mc:Choice>
          <mc:Fallback>
            <w:pict>
              <v:shape id="_x0000_s1026" o:spid="_x0000_s1026" o:spt="62" type="#_x0000_t62" style="position:absolute;left:0pt;margin-left:44.25pt;margin-top:113.65pt;height:24.45pt;width:44.7pt;z-index:251704320;mso-width-relative:page;mso-height-relative:page;" fillcolor="#FFFFFF [3201]" filled="t" stroked="t" coordsize="21600,21600" o:gfxdata="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mBXe2AAAAAoBAAAPAAAAAAAAAAEAIAAAACIA&#10;AABkcnMvZG93bnJldi54bWxQSwECFAAUAAAACACHTuJAvPo3VkICAAB/BAAADgAAAAAAAAABACAA&#10;AAAnAQAAZHJzL2Uyb0RvYy54bWxQSwUGAAAAAAYABgBZAQAA2wUAAAAA&#10;" adj="20754,32422,14400">
                <v:fill on="t" focussize="0,0"/>
                <v:stroke weight="0.5pt" color="#4874CB [3204]" miterlimit="8" joinstyle="miter"/>
                <v:imagedata o:title=""/>
                <o:lock v:ext="edit" aspectratio="f"/>
                <v:textbox>
                  <w:txbxContent>
                    <w:p w14:paraId="7CBEF0DD">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转炳</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03296" behindDoc="0" locked="0" layoutInCell="1" allowOverlap="1">
                <wp:simplePos x="0" y="0"/>
                <wp:positionH relativeFrom="column">
                  <wp:posOffset>4449445</wp:posOffset>
                </wp:positionH>
                <wp:positionV relativeFrom="paragraph">
                  <wp:posOffset>133350</wp:posOffset>
                </wp:positionV>
                <wp:extent cx="567690" cy="310515"/>
                <wp:effectExtent l="283845" t="4445" r="12065" b="15240"/>
                <wp:wrapNone/>
                <wp:docPr id="7" name="圆角矩形标注 7"/>
                <wp:cNvGraphicFramePr/>
                <a:graphic xmlns:a="http://schemas.openxmlformats.org/drawingml/2006/main">
                  <a:graphicData uri="http://schemas.microsoft.com/office/word/2010/wordprocessingShape">
                    <wps:wsp>
                      <wps:cNvSpPr/>
                      <wps:spPr>
                        <a:xfrm>
                          <a:off x="0" y="0"/>
                          <a:ext cx="567690" cy="310515"/>
                        </a:xfrm>
                        <a:prstGeom prst="wedgeRoundRectCallout">
                          <a:avLst>
                            <a:gd name="adj1" fmla="val -94511"/>
                            <a:gd name="adj2" fmla="val 21370"/>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17CA6969">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指示灯</w:t>
                            </w:r>
                          </w:p>
                        </w:txbxContent>
                      </wps:txbx>
                      <wps:bodyPr upright="1"/>
                    </wps:wsp>
                  </a:graphicData>
                </a:graphic>
              </wp:anchor>
            </w:drawing>
          </mc:Choice>
          <mc:Fallback>
            <w:pict>
              <v:shape id="_x0000_s1026" o:spid="_x0000_s1026" o:spt="62" type="#_x0000_t62" style="position:absolute;left:0pt;margin-left:350.35pt;margin-top:10.5pt;height:24.45pt;width:44.7pt;z-index:251703296;mso-width-relative:page;mso-height-relative:page;" fillcolor="#FFFFFF [3201]" filled="t" stroked="t" coordsize="21600,21600" o:gfxdata="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isA6h2AAAAAkBAAAPAAAAAAAAAAEAIAAAACIA&#10;AABkcnMvZG93bnJldi54bWxQSwECFAAUAAAACACHTuJAqQRoQEICAAB/BAAADgAAAAAAAAABACAA&#10;AAAnAQAAZHJzL2Uyb0RvYy54bWxQSwUGAAAAAAYABgBZAQAA2wUAAAAA&#10;" adj="-9614,15416,14400">
                <v:fill on="t" focussize="0,0"/>
                <v:stroke weight="0.5pt" color="#4874CB [3204]" miterlimit="8" joinstyle="miter"/>
                <v:imagedata o:title=""/>
                <o:lock v:ext="edit" aspectratio="f"/>
                <v:textbox>
                  <w:txbxContent>
                    <w:p w14:paraId="17CA6969">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指示灯</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02272" behindDoc="0" locked="0" layoutInCell="1" allowOverlap="1">
                <wp:simplePos x="0" y="0"/>
                <wp:positionH relativeFrom="column">
                  <wp:posOffset>4526915</wp:posOffset>
                </wp:positionH>
                <wp:positionV relativeFrom="paragraph">
                  <wp:posOffset>824230</wp:posOffset>
                </wp:positionV>
                <wp:extent cx="526415" cy="310515"/>
                <wp:effectExtent l="263525" t="4445" r="10160" b="15240"/>
                <wp:wrapNone/>
                <wp:docPr id="5" name="圆角矩形标注 5"/>
                <wp:cNvGraphicFramePr/>
                <a:graphic xmlns:a="http://schemas.openxmlformats.org/drawingml/2006/main">
                  <a:graphicData uri="http://schemas.microsoft.com/office/word/2010/wordprocessingShape">
                    <wps:wsp>
                      <wps:cNvSpPr/>
                      <wps:spPr>
                        <a:xfrm>
                          <a:off x="0" y="0"/>
                          <a:ext cx="526415" cy="310515"/>
                        </a:xfrm>
                        <a:prstGeom prst="wedgeRoundRectCallout">
                          <a:avLst>
                            <a:gd name="adj1" fmla="val -94511"/>
                            <a:gd name="adj2" fmla="val 21370"/>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763BFD0">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按钮</w:t>
                            </w:r>
                          </w:p>
                        </w:txbxContent>
                      </wps:txbx>
                      <wps:bodyPr upright="1"/>
                    </wps:wsp>
                  </a:graphicData>
                </a:graphic>
              </wp:anchor>
            </w:drawing>
          </mc:Choice>
          <mc:Fallback>
            <w:pict>
              <v:shape id="_x0000_s1026" o:spid="_x0000_s1026" o:spt="62" type="#_x0000_t62" style="position:absolute;left:0pt;margin-left:356.45pt;margin-top:64.9pt;height:24.45pt;width:41.45pt;z-index:251702272;mso-width-relative:page;mso-height-relative:page;" fillcolor="#FFFFFF [3201]" filled="t" stroked="t" coordsize="21600,21600" o:gfxdata="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qE+O22QAAAAsBAAAPAAAAAAAAAAEAIAAA&#10;ACIAAABkcnMvZG93bnJldi54bWxQSwECFAAUAAAACACHTuJAPmIEzUQCAAB/BAAADgAAAAAAAAAB&#10;ACAAAAAoAQAAZHJzL2Uyb0RvYy54bWxQSwUGAAAAAAYABgBZAQAA3gUAAAAA&#10;" adj="-9614,15416,14400">
                <v:fill on="t" focussize="0,0"/>
                <v:stroke weight="0.5pt" color="#4874CB [3204]" miterlimit="8" joinstyle="miter"/>
                <v:imagedata o:title=""/>
                <o:lock v:ext="edit" aspectratio="f"/>
                <v:textbox>
                  <w:txbxContent>
                    <w:p w14:paraId="7763BFD0">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按钮</w:t>
                      </w:r>
                    </w:p>
                  </w:txbxContent>
                </v:textbox>
              </v:shape>
            </w:pict>
          </mc:Fallback>
        </mc:AlternateContent>
      </w:r>
      <w:r>
        <w:rPr>
          <w:rFonts w:hint="eastAsia" w:ascii="微软雅黑" w:hAnsi="微软雅黑" w:eastAsia="微软雅黑" w:cs="微软雅黑"/>
          <w:b w:val="0"/>
          <w:bCs/>
          <w:kern w:val="2"/>
          <w:sz w:val="21"/>
          <w:szCs w:val="22"/>
          <w:highlight w:val="none"/>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2033270</wp:posOffset>
                </wp:positionH>
                <wp:positionV relativeFrom="paragraph">
                  <wp:posOffset>2291080</wp:posOffset>
                </wp:positionV>
                <wp:extent cx="198755" cy="92710"/>
                <wp:effectExtent l="31115" t="0" r="53975" b="0"/>
                <wp:wrapNone/>
                <wp:docPr id="60" name="右箭头 60"/>
                <wp:cNvGraphicFramePr/>
                <a:graphic xmlns:a="http://schemas.openxmlformats.org/drawingml/2006/main">
                  <a:graphicData uri="http://schemas.microsoft.com/office/word/2010/wordprocessingShape">
                    <wps:wsp>
                      <wps:cNvSpPr/>
                      <wps:spPr>
                        <a:xfrm rot="7860000">
                          <a:off x="0" y="0"/>
                          <a:ext cx="198755" cy="92710"/>
                        </a:xfrm>
                        <a:prstGeom prst="rightArrow">
                          <a:avLst>
                            <a:gd name="adj1" fmla="val 50000"/>
                            <a:gd name="adj2" fmla="val 47577"/>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160.1pt;margin-top:180.4pt;height:7.3pt;width:15.65pt;rotation:8585216f;z-index:251662336;mso-width-relative:page;mso-height-relative:page;" fillcolor="#FF0000" filled="t" stroked="t" coordsize="21600,21600" o:gfxdata="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Y21StsAAAALAQAADwAAAAAAAAABACAAAAAiAAAAZHJzL2Rvd25yZXYueG1sUEsB&#10;AhQAFAAAAAgAh07iQNPxBg4rAgAAhgQAAA4AAAAAAAAAAQAgAAAAKgEAAGRycy9lMm9Eb2MueG1s&#10;UEsFBgAAAAAGAAYAWQEAAMcFAAAAAA==&#10;" adj="16807,5400">
                <v:fill on="t" focussize="0,0"/>
                <v:stroke color="#FF0000" joinstyle="miter"/>
                <v:imagedata o:title=""/>
                <o:lock v:ext="edit" aspectratio="f"/>
              </v:shape>
            </w:pict>
          </mc:Fallback>
        </mc:AlternateContent>
      </w:r>
      <w:r>
        <w:rPr>
          <w:rFonts w:hint="eastAsia" w:ascii="微软雅黑" w:hAnsi="微软雅黑" w:eastAsia="微软雅黑" w:cs="微软雅黑"/>
          <w:b w:val="0"/>
          <w:bCs/>
          <w:kern w:val="2"/>
          <w:sz w:val="21"/>
          <w:szCs w:val="22"/>
          <w:highlight w:val="none"/>
          <w:lang w:val="en-US" w:eastAsia="zh-CN" w:bidi="ar-SA"/>
        </w:rPr>
        <w:t xml:space="preserve">       </w:t>
      </w:r>
      <w:r>
        <w:rPr>
          <w:rFonts w:hint="eastAsia" w:ascii="微软雅黑" w:hAnsi="微软雅黑" w:eastAsia="微软雅黑" w:cs="微软雅黑"/>
          <w:b w:val="0"/>
          <w:bCs/>
          <w:kern w:val="2"/>
          <w:sz w:val="21"/>
          <w:szCs w:val="22"/>
          <w:highlight w:val="none"/>
          <w:lang w:val="en-US" w:eastAsia="zh-CN" w:bidi="ar-SA"/>
        </w:rPr>
        <w:drawing>
          <wp:inline distT="0" distB="0" distL="114300" distR="114300">
            <wp:extent cx="2021840" cy="2451100"/>
            <wp:effectExtent l="9525" t="9525" r="13335" b="15875"/>
            <wp:docPr id="65" name="图片 23" descr="F:/2024 WER竞赛资料 拥抱GPT/03SK902工程创新赛/01 规则/111.JP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descr="F:/2024 WER竞赛资料 拥抱GPT/03SK902工程创新赛/01 规则/111.JPG111"/>
                    <pic:cNvPicPr>
                      <a:picLocks noChangeAspect="1"/>
                    </pic:cNvPicPr>
                  </pic:nvPicPr>
                  <pic:blipFill>
                    <a:blip r:embed="rId24"/>
                    <a:srcRect t="-439" b="1724"/>
                    <a:stretch>
                      <a:fillRect/>
                    </a:stretch>
                  </pic:blipFill>
                  <pic:spPr>
                    <a:xfrm>
                      <a:off x="0" y="0"/>
                      <a:ext cx="2021840" cy="245110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b w:val="0"/>
          <w:bCs/>
          <w:kern w:val="2"/>
          <w:sz w:val="21"/>
          <w:szCs w:val="22"/>
          <w:highlight w:val="none"/>
          <w:lang w:val="en-US" w:eastAsia="zh-CN" w:bidi="ar-SA"/>
        </w:rPr>
        <w:t xml:space="preserve">  </w:t>
      </w:r>
      <w:r>
        <w:rPr>
          <w:rFonts w:hint="eastAsia" w:ascii="微软雅黑" w:hAnsi="微软雅黑" w:eastAsia="微软雅黑" w:cs="微软雅黑"/>
          <w:b w:val="0"/>
          <w:bCs/>
          <w:kern w:val="2"/>
          <w:sz w:val="21"/>
          <w:szCs w:val="22"/>
          <w:highlight w:val="none"/>
          <w:lang w:val="en-US" w:eastAsia="zh-CN" w:bidi="ar-SA"/>
        </w:rPr>
        <w:drawing>
          <wp:inline distT="0" distB="0" distL="114300" distR="114300">
            <wp:extent cx="2154555" cy="2466975"/>
            <wp:effectExtent l="9525" t="9525" r="20320" b="12700"/>
            <wp:docPr id="97" name="图片 23" descr="F:/2024 WER竞赛资料 拥抱GPT/03SK902工程创新赛/01 规则/112.JPG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3" descr="F:/2024 WER竞赛资料 拥抱GPT/03SK902工程创新赛/01 规则/112.JPG112"/>
                    <pic:cNvPicPr>
                      <a:picLocks noChangeAspect="1"/>
                    </pic:cNvPicPr>
                  </pic:nvPicPr>
                  <pic:blipFill>
                    <a:blip r:embed="rId25"/>
                    <a:srcRect t="41" b="2065"/>
                    <a:stretch>
                      <a:fillRect/>
                    </a:stretch>
                  </pic:blipFill>
                  <pic:spPr>
                    <a:xfrm>
                      <a:off x="0" y="0"/>
                      <a:ext cx="2154555" cy="246697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56342DE">
      <w:pPr>
        <w:spacing w:line="480" w:lineRule="auto"/>
        <w:ind w:firstLine="1400" w:firstLineChars="500"/>
        <w:jc w:val="both"/>
        <w:rPr>
          <w:rFonts w:hint="eastAsia" w:ascii="微软雅黑" w:hAnsi="微软雅黑" w:eastAsia="微软雅黑" w:cs="微软雅黑"/>
          <w:b w:val="0"/>
          <w:bCs/>
          <w:kern w:val="2"/>
          <w:sz w:val="21"/>
          <w:szCs w:val="22"/>
          <w:highlight w:val="none"/>
          <w:rtl w:val="0"/>
          <w:lang w:val="en-US" w:eastAsia="zh-CN" w:bidi="ar-SA"/>
        </w:rPr>
      </w:pPr>
      <w:r>
        <w:rPr>
          <w:rFonts w:hint="eastAsia" w:ascii="CESI仿宋-GB2312" w:hAnsi="CESI仿宋-GB2312" w:eastAsia="CESI仿宋-GB2312" w:cs="CESI仿宋-GB2312"/>
          <w:kern w:val="0"/>
          <w:sz w:val="28"/>
          <w:szCs w:val="28"/>
          <w:rtl w:val="0"/>
          <w:lang w:val="en-US" w:eastAsia="zh-CN" w:bidi="ar-SA"/>
        </w:rPr>
        <w:t>图4-1</w:t>
      </w:r>
      <w:r>
        <w:rPr>
          <w:rFonts w:hint="default" w:ascii="CESI仿宋-GB2312" w:hAnsi="CESI仿宋-GB2312" w:eastAsia="CESI仿宋-GB2312" w:cs="CESI仿宋-GB2312"/>
          <w:kern w:val="0"/>
          <w:sz w:val="28"/>
          <w:szCs w:val="28"/>
          <w:rtl w:val="0"/>
          <w:lang w:val="en-US" w:eastAsia="zh-CN" w:bidi="ar-SA"/>
        </w:rPr>
        <w:t>2</w:t>
      </w:r>
      <w:r>
        <w:rPr>
          <w:rFonts w:hint="eastAsia" w:ascii="CESI仿宋-GB2312" w:hAnsi="CESI仿宋-GB2312" w:eastAsia="CESI仿宋-GB2312" w:cs="CESI仿宋-GB2312"/>
          <w:kern w:val="0"/>
          <w:sz w:val="28"/>
          <w:szCs w:val="28"/>
          <w:rtl w:val="0"/>
          <w:lang w:val="en-US" w:eastAsia="zh-CN" w:bidi="ar-SA"/>
        </w:rPr>
        <w:t>-1 初始状态      图4-1</w:t>
      </w:r>
      <w:r>
        <w:rPr>
          <w:rFonts w:hint="default" w:ascii="CESI仿宋-GB2312" w:hAnsi="CESI仿宋-GB2312" w:eastAsia="CESI仿宋-GB2312" w:cs="CESI仿宋-GB2312"/>
          <w:kern w:val="0"/>
          <w:sz w:val="28"/>
          <w:szCs w:val="28"/>
          <w:rtl w:val="0"/>
          <w:lang w:val="en-US" w:eastAsia="zh-CN" w:bidi="ar-SA"/>
        </w:rPr>
        <w:t>2</w:t>
      </w:r>
      <w:r>
        <w:rPr>
          <w:rFonts w:hint="eastAsia" w:ascii="CESI仿宋-GB2312" w:hAnsi="CESI仿宋-GB2312" w:eastAsia="CESI仿宋-GB2312" w:cs="CESI仿宋-GB2312"/>
          <w:kern w:val="0"/>
          <w:sz w:val="28"/>
          <w:szCs w:val="28"/>
          <w:rtl w:val="0"/>
          <w:lang w:val="en-US" w:eastAsia="zh-CN" w:bidi="ar-SA"/>
        </w:rPr>
        <w:t xml:space="preserve">-2 完成状态 </w:t>
      </w:r>
      <w:r>
        <w:rPr>
          <w:rFonts w:hint="eastAsia" w:ascii="微软雅黑" w:hAnsi="微软雅黑" w:eastAsia="微软雅黑" w:cs="微软雅黑"/>
          <w:b w:val="0"/>
          <w:bCs/>
          <w:kern w:val="2"/>
          <w:sz w:val="21"/>
          <w:szCs w:val="22"/>
          <w:highlight w:val="none"/>
          <w:rtl w:val="0"/>
          <w:lang w:val="en-US" w:eastAsia="zh-CN" w:bidi="ar-SA"/>
        </w:rPr>
        <w:t xml:space="preserve">   </w:t>
      </w:r>
      <w:r>
        <w:rPr>
          <w:rFonts w:hint="default" w:ascii="微软雅黑" w:hAnsi="微软雅黑" w:eastAsia="微软雅黑" w:cs="微软雅黑"/>
          <w:b w:val="0"/>
          <w:bCs/>
          <w:kern w:val="2"/>
          <w:sz w:val="21"/>
          <w:szCs w:val="22"/>
          <w:highlight w:val="none"/>
          <w:rtl w:val="0"/>
          <w:lang w:val="en-US" w:eastAsia="zh-CN" w:bidi="ar-SA"/>
        </w:rPr>
        <w:t xml:space="preserve">            </w:t>
      </w:r>
      <w:r>
        <w:rPr>
          <w:rFonts w:hint="eastAsia" w:ascii="微软雅黑" w:hAnsi="微软雅黑" w:eastAsia="微软雅黑" w:cs="微软雅黑"/>
          <w:b w:val="0"/>
          <w:bCs/>
          <w:kern w:val="2"/>
          <w:sz w:val="21"/>
          <w:szCs w:val="22"/>
          <w:highlight w:val="none"/>
          <w:rtl w:val="0"/>
          <w:lang w:val="en-US" w:eastAsia="zh-CN" w:bidi="ar-SA"/>
        </w:rPr>
        <w:t xml:space="preserve">  </w:t>
      </w:r>
    </w:p>
    <w:p w14:paraId="458B6B65">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4.13 清除变异（共50分）</w:t>
      </w:r>
      <w:r>
        <w:rPr>
          <w:rFonts w:ascii="CESI仿宋-GB2312" w:hAnsi="CESI仿宋-GB2312" w:eastAsia="CESI仿宋-GB2312" w:cs="CESI仿宋-GB2312"/>
          <w:b/>
          <w:bCs/>
        </w:rPr>
        <w:t>☆☆☆</w:t>
      </w:r>
    </w:p>
    <w:p w14:paraId="1AD299C1">
      <w:pPr>
        <w:spacing w:line="480" w:lineRule="auto"/>
        <w:rPr>
          <w:rFonts w:hint="eastAsia"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4.13.1 清除变异的初始位置为位置E，方向和位置都是固定的，红色箭头为</w:t>
      </w:r>
      <w:r>
        <w:rPr>
          <w:rFonts w:hint="eastAsia" w:ascii="CESI仿宋-GB2312" w:hAnsi="CESI仿宋-GB2312" w:eastAsia="CESI仿宋-GB2312" w:cs="CESI仿宋-GB2312"/>
          <w:kern w:val="0"/>
          <w:sz w:val="28"/>
          <w:szCs w:val="28"/>
          <w:lang w:val="en-US" w:eastAsia="zh-CN" w:bidi="ar-SA"/>
        </w:rPr>
        <w:t>模型的</w:t>
      </w:r>
      <w:r>
        <w:rPr>
          <w:rFonts w:hint="eastAsia" w:ascii="CESI仿宋-GB2312" w:hAnsi="CESI仿宋-GB2312" w:eastAsia="CESI仿宋-GB2312" w:cs="CESI仿宋-GB2312"/>
          <w:kern w:val="0"/>
          <w:sz w:val="28"/>
          <w:szCs w:val="28"/>
          <w:rtl w:val="0"/>
          <w:lang w:val="en-US" w:eastAsia="zh-CN" w:bidi="ar-SA"/>
        </w:rPr>
        <w:t>正面朝向，模型上面有个红外传感器一个电机。如图4-13-1所示。</w:t>
      </w:r>
    </w:p>
    <w:p w14:paraId="5A0B4B5F">
      <w:pPr>
        <w:spacing w:line="480" w:lineRule="auto"/>
        <w:rPr>
          <w:rFonts w:hint="eastAsia"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4.13.2 上层机器人推动变异模型使其入侵至服务器内。为完成状态一得30分</w:t>
      </w:r>
    </w:p>
    <w:p w14:paraId="56B4780A">
      <w:pPr>
        <w:spacing w:line="480" w:lineRule="auto"/>
        <w:rPr>
          <w:rFonts w:hint="eastAsia"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4.13.3 下层机器人靠近传感器触发清除模式，电机旋转把变异模型清理出去使其完全脱离模型为完成状态二得20分，如图4-13-12所示。</w:t>
      </w:r>
    </w:p>
    <w:p w14:paraId="5E35FAE5">
      <w:pPr>
        <w:spacing w:line="480" w:lineRule="auto"/>
        <w:rPr>
          <w:rFonts w:hint="default" w:ascii="CESI仿宋-GB2312" w:hAnsi="CESI仿宋-GB2312" w:eastAsia="CESI仿宋-GB2312" w:cs="CESI仿宋-GB2312"/>
          <w:kern w:val="0"/>
          <w:sz w:val="28"/>
          <w:szCs w:val="28"/>
          <w:rtl w:val="0"/>
          <w:lang w:val="en-US" w:eastAsia="zh-CN" w:bidi="ar-SA"/>
        </w:rPr>
      </w:pPr>
    </w:p>
    <w:p w14:paraId="294AA419">
      <w:pPr>
        <w:jc w:val="left"/>
        <w:rPr>
          <w:rFonts w:hint="eastAsia" w:ascii="微软雅黑" w:hAnsi="微软雅黑" w:eastAsia="微软雅黑" w:cs="微软雅黑"/>
          <w:b w:val="0"/>
          <w:bCs/>
          <w:kern w:val="2"/>
          <w:sz w:val="21"/>
          <w:szCs w:val="22"/>
          <w:highlight w:val="none"/>
          <w:lang w:val="en-US" w:eastAsia="zh-CN" w:bidi="ar-SA"/>
        </w:rPr>
      </w:pPr>
      <w:r>
        <w:rPr>
          <w:rFonts w:hint="eastAsia" w:ascii="微软雅黑" w:hAnsi="微软雅黑" w:eastAsia="微软雅黑" w:cs="微软雅黑"/>
          <w:szCs w:val="21"/>
        </w:rPr>
        <mc:AlternateContent>
          <mc:Choice Requires="wps">
            <w:drawing>
              <wp:anchor distT="0" distB="0" distL="114300" distR="114300" simplePos="0" relativeHeight="251707392" behindDoc="0" locked="0" layoutInCell="1" allowOverlap="1">
                <wp:simplePos x="0" y="0"/>
                <wp:positionH relativeFrom="column">
                  <wp:posOffset>598805</wp:posOffset>
                </wp:positionH>
                <wp:positionV relativeFrom="paragraph">
                  <wp:posOffset>163195</wp:posOffset>
                </wp:positionV>
                <wp:extent cx="715645" cy="310515"/>
                <wp:effectExtent l="5080" t="4445" r="333375" b="15240"/>
                <wp:wrapNone/>
                <wp:docPr id="11" name="圆角矩形标注 11"/>
                <wp:cNvGraphicFramePr/>
                <a:graphic xmlns:a="http://schemas.openxmlformats.org/drawingml/2006/main">
                  <a:graphicData uri="http://schemas.microsoft.com/office/word/2010/wordprocessingShape">
                    <wps:wsp>
                      <wps:cNvSpPr/>
                      <wps:spPr>
                        <a:xfrm>
                          <a:off x="0" y="0"/>
                          <a:ext cx="715645" cy="310515"/>
                        </a:xfrm>
                        <a:prstGeom prst="wedgeRoundRectCallout">
                          <a:avLst>
                            <a:gd name="adj1" fmla="val 91163"/>
                            <a:gd name="adj2" fmla="val 4396"/>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1D268717">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变异模型</w:t>
                            </w:r>
                          </w:p>
                        </w:txbxContent>
                      </wps:txbx>
                      <wps:bodyPr upright="1"/>
                    </wps:wsp>
                  </a:graphicData>
                </a:graphic>
              </wp:anchor>
            </w:drawing>
          </mc:Choice>
          <mc:Fallback>
            <w:pict>
              <v:shape id="_x0000_s1026" o:spid="_x0000_s1026" o:spt="62" type="#_x0000_t62" style="position:absolute;left:0pt;margin-left:47.15pt;margin-top:12.85pt;height:24.45pt;width:56.35pt;z-index:251707392;mso-width-relative:page;mso-height-relative:page;" fillcolor="#FFFFFF [3201]" filled="t" stroked="t" coordsize="21600,21600" o:gfxdata="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jeqjTaAAAACAEAAA8AAAAAAAAAAQAgAAAA&#10;IgAAAGRycy9kb3ducmV2LnhtbFBLAQIUABQAAAAIAIdO4kBkncjXQgIAAH8EAAAOAAAAAAAAAAEA&#10;IAAAACkBAABkcnMvZTJvRG9jLnhtbFBLBQYAAAAABgAGAFkBAADdBQAAAAA=&#10;" adj="30491,11750,14400">
                <v:fill on="t" focussize="0,0"/>
                <v:stroke weight="0.5pt" color="#4874CB [3204]" miterlimit="8" joinstyle="miter"/>
                <v:imagedata o:title=""/>
                <o:lock v:ext="edit" aspectratio="f"/>
                <v:textbox>
                  <w:txbxContent>
                    <w:p w14:paraId="1D268717">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变异模型</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08416" behindDoc="0" locked="0" layoutInCell="1" allowOverlap="1">
                <wp:simplePos x="0" y="0"/>
                <wp:positionH relativeFrom="column">
                  <wp:posOffset>1033145</wp:posOffset>
                </wp:positionH>
                <wp:positionV relativeFrom="paragraph">
                  <wp:posOffset>752475</wp:posOffset>
                </wp:positionV>
                <wp:extent cx="567690" cy="310515"/>
                <wp:effectExtent l="276860" t="4445" r="6350" b="15240"/>
                <wp:wrapNone/>
                <wp:docPr id="12" name="圆角矩形标注 12"/>
                <wp:cNvGraphicFramePr/>
                <a:graphic xmlns:a="http://schemas.openxmlformats.org/drawingml/2006/main">
                  <a:graphicData uri="http://schemas.microsoft.com/office/word/2010/wordprocessingShape">
                    <wps:wsp>
                      <wps:cNvSpPr/>
                      <wps:spPr>
                        <a:xfrm>
                          <a:off x="0" y="0"/>
                          <a:ext cx="567690" cy="310515"/>
                        </a:xfrm>
                        <a:prstGeom prst="wedgeRoundRectCallout">
                          <a:avLst>
                            <a:gd name="adj1" fmla="val -93400"/>
                            <a:gd name="adj2" fmla="val -12985"/>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586079BF">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红外</w:t>
                            </w:r>
                          </w:p>
                        </w:txbxContent>
                      </wps:txbx>
                      <wps:bodyPr upright="1"/>
                    </wps:wsp>
                  </a:graphicData>
                </a:graphic>
              </wp:anchor>
            </w:drawing>
          </mc:Choice>
          <mc:Fallback>
            <w:pict>
              <v:shape id="_x0000_s1026" o:spid="_x0000_s1026" o:spt="62" type="#_x0000_t62" style="position:absolute;left:0pt;margin-left:81.35pt;margin-top:59.25pt;height:24.45pt;width:44.7pt;z-index:251708416;mso-width-relative:page;mso-height-relative:page;" fillcolor="#FFFFFF [3201]" filled="t" stroked="t" coordsize="21600,21600" o:gfxdata="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SttkAAAALAQAADwAAAAAAAAAB&#10;ACAAAAAiAAAAZHJzL2Rvd25yZXYueG1sUEsBAhQAFAAAAAgAh07iQPuWij1IAgAAggQAAA4AAAAA&#10;AAAAAQAgAAAAKAEAAGRycy9lMm9Eb2MueG1sUEsFBgAAAAAGAAYAWQEAAOIFAAAAAA==&#10;" adj="-9374,7995,14400">
                <v:fill on="t" focussize="0,0"/>
                <v:stroke weight="0.5pt" color="#4874CB [3204]" miterlimit="8" joinstyle="miter"/>
                <v:imagedata o:title=""/>
                <o:lock v:ext="edit" aspectratio="f"/>
                <v:textbox>
                  <w:txbxContent>
                    <w:p w14:paraId="586079BF">
                      <w:pPr>
                        <w:jc w:val="both"/>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红外</w:t>
                      </w:r>
                    </w:p>
                  </w:txbxContent>
                </v:textbox>
              </v:shape>
            </w:pict>
          </mc:Fallback>
        </mc:AlternateContent>
      </w:r>
      <w:r>
        <w:rPr>
          <w:rFonts w:hint="eastAsia" w:ascii="微软雅黑" w:hAnsi="微软雅黑" w:eastAsia="微软雅黑" w:cs="微软雅黑"/>
          <w:b w:val="0"/>
          <w:bCs/>
          <w:kern w:val="2"/>
          <w:sz w:val="21"/>
          <w:szCs w:val="22"/>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872490</wp:posOffset>
                </wp:positionH>
                <wp:positionV relativeFrom="paragraph">
                  <wp:posOffset>1953260</wp:posOffset>
                </wp:positionV>
                <wp:extent cx="311785" cy="163830"/>
                <wp:effectExtent l="31750" t="10795" r="20320" b="7620"/>
                <wp:wrapNone/>
                <wp:docPr id="59" name="右箭头 59"/>
                <wp:cNvGraphicFramePr/>
                <a:graphic xmlns:a="http://schemas.openxmlformats.org/drawingml/2006/main">
                  <a:graphicData uri="http://schemas.microsoft.com/office/word/2010/wordprocessingShape">
                    <wps:wsp>
                      <wps:cNvSpPr/>
                      <wps:spPr>
                        <a:xfrm rot="6600000">
                          <a:off x="0" y="0"/>
                          <a:ext cx="311785" cy="163830"/>
                        </a:xfrm>
                        <a:prstGeom prst="rightArrow">
                          <a:avLst>
                            <a:gd name="adj1" fmla="val 50000"/>
                            <a:gd name="adj2" fmla="val 47577"/>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68.7pt;margin-top:153.8pt;height:12.9pt;width:24.55pt;rotation:7208960f;z-index:251663360;mso-width-relative:page;mso-height-relative:page;" fillcolor="#FF0000" filled="t" stroked="t" coordsize="21600,21600" o:gfxdata="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iV6OTbAAAACwEAAA8AAAAAAAAAAQAgAAAAIgAAAGRycy9kb3ducmV2LnhtbFBL&#10;AQIUABQAAAAIAIdO4kD674RlLAIAAIcEAAAOAAAAAAAAAAEAIAAAACoBAABkcnMvZTJvRG9jLnht&#10;bFBLBQYAAAAABgAGAFkBAADIBQAAAAA=&#10;" adj="16201,5400">
                <v:fill on="t" focussize="0,0"/>
                <v:stroke color="#FF0000" joinstyle="miter"/>
                <v:imagedata o:title=""/>
                <o:lock v:ext="edit" aspectratio="f"/>
              </v:shape>
            </w:pict>
          </mc:Fallback>
        </mc:AlternateContent>
      </w:r>
      <w:r>
        <w:rPr>
          <w:rFonts w:hint="eastAsia" w:ascii="微软雅黑" w:hAnsi="微软雅黑" w:eastAsia="微软雅黑" w:cs="微软雅黑"/>
          <w:b w:val="0"/>
          <w:bCs/>
          <w:kern w:val="2"/>
          <w:sz w:val="21"/>
          <w:szCs w:val="22"/>
          <w:highlight w:val="none"/>
          <w:lang w:val="en-US" w:eastAsia="zh-CN" w:bidi="ar-SA"/>
        </w:rPr>
        <w:t xml:space="preserve">     </w:t>
      </w:r>
      <w:r>
        <w:rPr>
          <w:rFonts w:hint="eastAsia" w:ascii="微软雅黑" w:hAnsi="微软雅黑" w:eastAsia="微软雅黑" w:cs="微软雅黑"/>
          <w:b w:val="0"/>
          <w:bCs/>
          <w:kern w:val="2"/>
          <w:sz w:val="21"/>
          <w:szCs w:val="22"/>
          <w:highlight w:val="none"/>
          <w:lang w:val="en-US" w:eastAsia="zh-CN" w:bidi="ar-SA"/>
        </w:rPr>
        <w:drawing>
          <wp:inline distT="0" distB="0" distL="114300" distR="114300">
            <wp:extent cx="2183765" cy="2184400"/>
            <wp:effectExtent l="9525" t="9525" r="16510" b="15875"/>
            <wp:docPr id="68" name="图片 24" descr="F:/2024 WER竞赛资料 拥抱GPT/03SK902工程创新赛/01 规则/121.JP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descr="F:/2024 WER竞赛资料 拥抱GPT/03SK902工程创新赛/01 规则/121.JPG121"/>
                    <pic:cNvPicPr>
                      <a:picLocks noChangeAspect="1"/>
                    </pic:cNvPicPr>
                  </pic:nvPicPr>
                  <pic:blipFill>
                    <a:blip r:embed="rId26"/>
                    <a:srcRect t="2603" b="2603"/>
                    <a:stretch>
                      <a:fillRect/>
                    </a:stretch>
                  </pic:blipFill>
                  <pic:spPr>
                    <a:xfrm>
                      <a:off x="0" y="0"/>
                      <a:ext cx="2183765" cy="218440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b w:val="0"/>
          <w:bCs/>
          <w:kern w:val="2"/>
          <w:sz w:val="21"/>
          <w:szCs w:val="22"/>
          <w:highlight w:val="none"/>
          <w:lang w:val="en-US" w:eastAsia="zh-CN" w:bidi="ar-SA"/>
        </w:rPr>
        <w:t xml:space="preserve">    </w:t>
      </w:r>
      <w:r>
        <w:rPr>
          <w:rFonts w:hint="eastAsia" w:ascii="微软雅黑" w:hAnsi="微软雅黑" w:eastAsia="微软雅黑" w:cs="微软雅黑"/>
          <w:b w:val="0"/>
          <w:bCs/>
          <w:kern w:val="2"/>
          <w:sz w:val="21"/>
          <w:szCs w:val="22"/>
          <w:highlight w:val="none"/>
          <w:lang w:val="en-US" w:eastAsia="zh-CN" w:bidi="ar-SA"/>
        </w:rPr>
        <w:drawing>
          <wp:inline distT="0" distB="0" distL="114300" distR="114300">
            <wp:extent cx="2183130" cy="2183130"/>
            <wp:effectExtent l="9525" t="9525" r="17145" b="17145"/>
            <wp:docPr id="72" name="图片 25" descr="F:/2024 WER竞赛资料 拥抱GPT/03SK902工程创新赛/01 规则/122.JPG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descr="F:/2024 WER竞赛资料 拥抱GPT/03SK902工程创新赛/01 规则/122.JPG122"/>
                    <pic:cNvPicPr>
                      <a:picLocks noChangeAspect="1"/>
                    </pic:cNvPicPr>
                  </pic:nvPicPr>
                  <pic:blipFill>
                    <a:blip r:embed="rId27"/>
                    <a:srcRect l="3636" r="3636"/>
                    <a:stretch>
                      <a:fillRect/>
                    </a:stretch>
                  </pic:blipFill>
                  <pic:spPr>
                    <a:xfrm>
                      <a:off x="0" y="0"/>
                      <a:ext cx="2183130" cy="218313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8F5B5CC">
      <w:pPr>
        <w:spacing w:line="480" w:lineRule="auto"/>
        <w:rPr>
          <w:rFonts w:hint="eastAsia" w:ascii="CESI仿宋-GB2312" w:hAnsi="CESI仿宋-GB2312" w:eastAsia="CESI仿宋-GB2312" w:cs="CESI仿宋-GB2312"/>
          <w:kern w:val="0"/>
          <w:sz w:val="28"/>
          <w:szCs w:val="28"/>
          <w:rtl w:val="0"/>
          <w:lang w:val="en-US" w:eastAsia="zh-CN" w:bidi="ar-SA"/>
        </w:rPr>
      </w:pPr>
      <w:r>
        <w:rPr>
          <w:rFonts w:hint="eastAsia" w:ascii="微软雅黑" w:hAnsi="微软雅黑" w:eastAsia="微软雅黑" w:cs="微软雅黑"/>
          <w:b w:val="0"/>
          <w:bCs/>
          <w:kern w:val="2"/>
          <w:sz w:val="21"/>
          <w:szCs w:val="22"/>
          <w:highlight w:val="none"/>
          <w:rtl w:val="0"/>
          <w:lang w:val="en-US" w:eastAsia="zh-CN" w:bidi="ar-SA"/>
        </w:rPr>
        <w:t xml:space="preserve">   </w:t>
      </w:r>
      <w:r>
        <w:rPr>
          <w:rFonts w:hint="eastAsia" w:ascii="CESI仿宋-GB2312" w:hAnsi="CESI仿宋-GB2312" w:eastAsia="CESI仿宋-GB2312" w:cs="CESI仿宋-GB2312"/>
          <w:kern w:val="0"/>
          <w:sz w:val="28"/>
          <w:szCs w:val="28"/>
          <w:rtl w:val="0"/>
          <w:lang w:val="en-US" w:eastAsia="zh-CN" w:bidi="ar-SA"/>
        </w:rPr>
        <w:t xml:space="preserve">   图1-13-1：初始状态          </w:t>
      </w:r>
      <w:r>
        <w:rPr>
          <w:rFonts w:hint="default" w:ascii="CESI仿宋-GB2312" w:hAnsi="CESI仿宋-GB2312" w:eastAsia="CESI仿宋-GB2312" w:cs="CESI仿宋-GB2312"/>
          <w:kern w:val="0"/>
          <w:sz w:val="28"/>
          <w:szCs w:val="28"/>
          <w:rtl w:val="0"/>
          <w:lang w:val="en-US" w:eastAsia="zh-CN" w:bidi="ar-SA"/>
        </w:rPr>
        <w:t xml:space="preserve"> </w:t>
      </w:r>
      <w:r>
        <w:rPr>
          <w:rFonts w:hint="eastAsia" w:ascii="CESI仿宋-GB2312" w:hAnsi="CESI仿宋-GB2312" w:eastAsia="CESI仿宋-GB2312" w:cs="CESI仿宋-GB2312"/>
          <w:kern w:val="0"/>
          <w:sz w:val="28"/>
          <w:szCs w:val="28"/>
          <w:rtl w:val="0"/>
          <w:lang w:val="en-US" w:eastAsia="zh-CN" w:bidi="ar-SA"/>
        </w:rPr>
        <w:t xml:space="preserve"> 图1-13-2：完成状态一</w:t>
      </w:r>
    </w:p>
    <w:p w14:paraId="3B931885">
      <w:pPr>
        <w:rPr>
          <w:rFonts w:hint="eastAsia" w:ascii="微软雅黑" w:hAnsi="微软雅黑" w:eastAsia="微软雅黑" w:cs="微软雅黑"/>
          <w:b w:val="0"/>
          <w:bCs/>
          <w:kern w:val="2"/>
          <w:sz w:val="21"/>
          <w:szCs w:val="22"/>
          <w:highlight w:val="none"/>
          <w:lang w:val="en-US" w:eastAsia="zh-CN" w:bidi="ar-SA"/>
        </w:rPr>
      </w:pPr>
      <w:r>
        <w:rPr>
          <w:rFonts w:hint="eastAsia" w:ascii="微软雅黑" w:hAnsi="微软雅黑" w:eastAsia="微软雅黑" w:cs="微软雅黑"/>
          <w:b w:val="0"/>
          <w:bCs/>
          <w:kern w:val="2"/>
          <w:sz w:val="21"/>
          <w:szCs w:val="22"/>
          <w:highlight w:val="none"/>
          <w:lang w:val="en-US" w:eastAsia="zh-CN" w:bidi="ar-SA"/>
        </w:rPr>
        <w:t xml:space="preserve">              </w:t>
      </w:r>
      <w:r>
        <w:rPr>
          <w:rFonts w:hint="eastAsia" w:ascii="微软雅黑" w:hAnsi="微软雅黑" w:eastAsia="微软雅黑" w:cs="微软雅黑"/>
          <w:b w:val="0"/>
          <w:bCs/>
          <w:kern w:val="2"/>
          <w:sz w:val="21"/>
          <w:szCs w:val="22"/>
          <w:highlight w:val="none"/>
          <w:lang w:val="en-US" w:eastAsia="zh-CN" w:bidi="ar-SA"/>
        </w:rPr>
        <w:drawing>
          <wp:inline distT="0" distB="0" distL="114300" distR="114300">
            <wp:extent cx="3255010" cy="2461260"/>
            <wp:effectExtent l="9525" t="9525" r="12065" b="18415"/>
            <wp:docPr id="61" name="图片 26" descr="F:/2024 WER竞赛资料 拥抱GPT/03SK902工程创新赛/01 规则/123.JP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descr="F:/2024 WER竞赛资料 拥抱GPT/03SK902工程创新赛/01 规则/123.JPG123"/>
                    <pic:cNvPicPr>
                      <a:picLocks noChangeAspect="1"/>
                    </pic:cNvPicPr>
                  </pic:nvPicPr>
                  <pic:blipFill>
                    <a:blip r:embed="rId28"/>
                    <a:srcRect t="858" b="858"/>
                    <a:stretch>
                      <a:fillRect/>
                    </a:stretch>
                  </pic:blipFill>
                  <pic:spPr>
                    <a:xfrm>
                      <a:off x="0" y="0"/>
                      <a:ext cx="3255010" cy="246126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884E7F7">
      <w:pPr>
        <w:spacing w:line="480" w:lineRule="auto"/>
        <w:jc w:val="center"/>
        <w:rPr>
          <w:rFonts w:hint="eastAsia"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图4-13-2：完成状态二</w:t>
      </w:r>
    </w:p>
    <w:p w14:paraId="363AA6E6">
      <w:pPr>
        <w:rPr>
          <w:rFonts w:hint="eastAsia" w:ascii="微软雅黑" w:hAnsi="微软雅黑" w:eastAsia="微软雅黑" w:cs="微软雅黑"/>
          <w:b w:val="0"/>
          <w:bCs/>
          <w:kern w:val="2"/>
          <w:sz w:val="21"/>
          <w:szCs w:val="22"/>
          <w:highlight w:val="none"/>
          <w:lang w:val="en-US" w:eastAsia="zh-CN" w:bidi="ar-SA"/>
        </w:rPr>
      </w:pPr>
    </w:p>
    <w:p w14:paraId="53F9F710">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4.14 返回（共20分）</w:t>
      </w:r>
    </w:p>
    <w:p w14:paraId="47894B38">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4.14.1 活动结束前，机器人在最后一次完成任务后自主回到基地，每台机器人可得 10 分。</w:t>
      </w:r>
    </w:p>
    <w:p w14:paraId="57F78681">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4.14.2 机器人的任一驱动轮与场地的接触点在基地内即可得分。</w:t>
      </w:r>
    </w:p>
    <w:p w14:paraId="4B2FC016">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4.14.3 每一轮活动只记一次。</w:t>
      </w:r>
    </w:p>
    <w:p w14:paraId="72A8268C">
      <w:pPr>
        <w:pStyle w:val="6"/>
        <w:keepNext w:val="0"/>
        <w:keepLines w:val="0"/>
        <w:widowControl/>
        <w:suppressLineNumbers w:val="0"/>
        <w:bidi w:val="0"/>
        <w:spacing w:before="0" w:beforeAutospacing="0" w:after="0" w:afterAutospacing="0" w:line="36" w:lineRule="atLeast"/>
        <w:rPr>
          <w:rFonts w:hint="eastAsia" w:ascii="微软雅黑" w:hAnsi="微软雅黑" w:eastAsia="微软雅黑" w:cs="微软雅黑"/>
          <w:b w:val="0"/>
          <w:bCs/>
          <w:kern w:val="2"/>
          <w:sz w:val="21"/>
          <w:szCs w:val="22"/>
          <w:highlight w:val="none"/>
          <w:lang w:val="en-US" w:eastAsia="zh-CN" w:bidi="ar-SA"/>
        </w:rPr>
      </w:pPr>
    </w:p>
    <w:p w14:paraId="511DA4C4">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4.2附加任务</w:t>
      </w:r>
    </w:p>
    <w:p w14:paraId="2426244F">
      <w:pPr>
        <w:spacing w:line="480" w:lineRule="auto"/>
        <w:rPr>
          <w:rFonts w:hint="default"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4.2.1附加任务一（100分）</w:t>
      </w:r>
    </w:p>
    <w:p w14:paraId="4DBD4FCE">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活动开始前，附加任务和预设任务同时摆放在场地上，模型的方向和位置与预设任务同时公布。</w:t>
      </w:r>
    </w:p>
    <w:p w14:paraId="6C4140CA">
      <w:pPr>
        <w:spacing w:line="480" w:lineRule="auto"/>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4.2.2附加任务二（100分）</w:t>
      </w:r>
    </w:p>
    <w:p w14:paraId="6F2F30BD">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活动开始前，附加任务和预设任务同时摆放在场地上，模型的方向和位置与预设任务同时公布。</w:t>
      </w:r>
    </w:p>
    <w:p w14:paraId="7448B236">
      <w:pPr>
        <w:spacing w:line="480" w:lineRule="auto"/>
        <w:ind w:firstLine="562" w:firstLineChars="200"/>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5活动时长</w:t>
      </w:r>
    </w:p>
    <w:p w14:paraId="73FDDFD5">
      <w:pPr>
        <w:pStyle w:val="6"/>
        <w:keepNext w:val="0"/>
        <w:keepLines w:val="0"/>
        <w:widowControl/>
        <w:suppressLineNumbers w:val="0"/>
        <w:bidi w:val="0"/>
        <w:spacing w:before="0" w:beforeAutospacing="0" w:after="0" w:afterAutospacing="0" w:line="36" w:lineRule="atLeast"/>
        <w:ind w:left="0" w:leftChars="0" w:firstLine="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5.</w:t>
      </w:r>
      <w:r>
        <w:rPr>
          <w:rFonts w:hint="default" w:ascii="CESI仿宋-GB2312" w:hAnsi="CESI仿宋-GB2312" w:eastAsia="CESI仿宋-GB2312" w:cs="CESI仿宋-GB2312"/>
          <w:kern w:val="0"/>
          <w:sz w:val="28"/>
          <w:szCs w:val="28"/>
          <w:lang w:val="en-US" w:eastAsia="zh-CN" w:bidi="ar-SA"/>
        </w:rPr>
        <w:t>1、</w:t>
      </w:r>
      <w:r>
        <w:rPr>
          <w:rFonts w:hint="eastAsia" w:ascii="CESI仿宋-GB2312" w:hAnsi="CESI仿宋-GB2312" w:eastAsia="CESI仿宋-GB2312" w:cs="CESI仿宋-GB2312"/>
          <w:kern w:val="0"/>
          <w:sz w:val="28"/>
          <w:szCs w:val="28"/>
          <w:lang w:val="en-US" w:eastAsia="zh-CN" w:bidi="ar-SA"/>
        </w:rPr>
        <w:t>按小学、中学分组进行。</w:t>
      </w:r>
    </w:p>
    <w:p w14:paraId="725CDDFA">
      <w:pPr>
        <w:pStyle w:val="6"/>
        <w:keepNext w:val="0"/>
        <w:keepLines w:val="0"/>
        <w:widowControl/>
        <w:suppressLineNumbers w:val="0"/>
        <w:bidi w:val="0"/>
        <w:spacing w:before="0" w:beforeAutospacing="0" w:after="0" w:afterAutospacing="0" w:line="36" w:lineRule="atLeast"/>
        <w:ind w:left="0" w:leftChars="0" w:firstLine="0" w:firstLineChars="0"/>
        <w:rPr>
          <w:rFonts w:hint="default"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5.</w:t>
      </w:r>
      <w:r>
        <w:rPr>
          <w:rFonts w:hint="default" w:ascii="CESI仿宋-GB2312" w:hAnsi="CESI仿宋-GB2312" w:eastAsia="CESI仿宋-GB2312" w:cs="CESI仿宋-GB2312"/>
          <w:kern w:val="0"/>
          <w:sz w:val="28"/>
          <w:szCs w:val="28"/>
          <w:lang w:val="en-US" w:eastAsia="zh-CN" w:bidi="ar-SA"/>
        </w:rPr>
        <w:t>2、</w:t>
      </w:r>
      <w:r>
        <w:rPr>
          <w:rFonts w:hint="eastAsia" w:ascii="CESI仿宋-GB2312" w:hAnsi="CESI仿宋-GB2312" w:eastAsia="CESI仿宋-GB2312" w:cs="CESI仿宋-GB2312"/>
          <w:kern w:val="0"/>
          <w:sz w:val="28"/>
          <w:szCs w:val="28"/>
          <w:lang w:val="en-US" w:eastAsia="zh-CN" w:bidi="ar-SA"/>
        </w:rPr>
        <w:t>活动分为 2 轮，每轮都包含预设任务和附加任务，现场编程调试时间各组别均为 90 分钟，预设任务和附加任务每轮 180 秒。赛前由组委会根据活动实际情况确定是否有附加任务。</w:t>
      </w:r>
    </w:p>
    <w:p w14:paraId="246BA4DF">
      <w:pPr>
        <w:pStyle w:val="6"/>
        <w:keepNext w:val="0"/>
        <w:keepLines w:val="0"/>
        <w:widowControl/>
        <w:suppressLineNumbers w:val="0"/>
        <w:bidi w:val="0"/>
        <w:spacing w:before="0" w:beforeAutospacing="0" w:after="0" w:afterAutospacing="0" w:line="36" w:lineRule="atLeast"/>
        <w:ind w:left="0" w:leftChars="0" w:firstLine="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5.</w:t>
      </w:r>
      <w:r>
        <w:rPr>
          <w:rFonts w:hint="default" w:ascii="CESI仿宋-GB2312" w:hAnsi="CESI仿宋-GB2312" w:eastAsia="CESI仿宋-GB2312" w:cs="CESI仿宋-GB2312"/>
          <w:kern w:val="0"/>
          <w:sz w:val="28"/>
          <w:szCs w:val="28"/>
          <w:lang w:val="en-US" w:eastAsia="zh-CN" w:bidi="ar-SA"/>
        </w:rPr>
        <w:t>3、</w:t>
      </w:r>
      <w:r>
        <w:rPr>
          <w:rFonts w:hint="eastAsia" w:ascii="CESI仿宋-GB2312" w:hAnsi="CESI仿宋-GB2312" w:eastAsia="CESI仿宋-GB2312" w:cs="CESI仿宋-GB2312"/>
          <w:kern w:val="0"/>
          <w:sz w:val="28"/>
          <w:szCs w:val="28"/>
          <w:lang w:val="en-US" w:eastAsia="zh-CN" w:bidi="ar-SA"/>
        </w:rPr>
        <w:t>所有场次的活动结束以后，以每支队伍 2 轮得分之和作为该队的总成绩，最后按总成绩对队伍进行排名。</w:t>
      </w:r>
    </w:p>
    <w:p w14:paraId="31345F75">
      <w:pPr>
        <w:keepNext w:val="0"/>
        <w:keepLines w:val="0"/>
        <w:widowControl/>
        <w:suppressLineNumbers w:val="0"/>
        <w:jc w:val="left"/>
        <w:rPr>
          <w:rFonts w:hint="eastAsia" w:ascii="微软雅黑" w:hAnsi="微软雅黑" w:eastAsia="微软雅黑" w:cs="微软雅黑"/>
          <w:b w:val="0"/>
          <w:bCs/>
          <w:kern w:val="2"/>
          <w:sz w:val="21"/>
          <w:szCs w:val="22"/>
          <w:highlight w:val="none"/>
          <w:lang w:val="en-US" w:eastAsia="zh-CN" w:bidi="ar-SA"/>
        </w:rPr>
      </w:pPr>
    </w:p>
    <w:p w14:paraId="70BE5C6D">
      <w:pPr>
        <w:spacing w:line="480" w:lineRule="auto"/>
        <w:ind w:firstLine="562" w:firstLineChars="200"/>
        <w:rPr>
          <w:rFonts w:hint="eastAsia" w:ascii="CESI仿宋-GB2312" w:hAnsi="CESI仿宋-GB2312" w:eastAsia="CESI仿宋-GB2312" w:cs="CESI仿宋-GB2312"/>
          <w:b/>
          <w:bCs/>
          <w:kern w:val="0"/>
          <w:sz w:val="28"/>
          <w:szCs w:val="28"/>
          <w:rtl w:val="0"/>
          <w:lang w:val="en-US" w:eastAsia="zh-CN" w:bidi="ar-SA"/>
        </w:rPr>
      </w:pPr>
      <w:r>
        <w:rPr>
          <w:rFonts w:hint="eastAsia" w:ascii="CESI仿宋-GB2312" w:hAnsi="CESI仿宋-GB2312" w:eastAsia="CESI仿宋-GB2312" w:cs="CESI仿宋-GB2312"/>
          <w:b/>
          <w:bCs/>
          <w:kern w:val="0"/>
          <w:sz w:val="28"/>
          <w:szCs w:val="28"/>
          <w:rtl w:val="0"/>
          <w:lang w:val="en-US" w:eastAsia="zh-CN" w:bidi="ar-SA"/>
        </w:rPr>
        <w:t>6机器人搭建与编程</w:t>
      </w:r>
    </w:p>
    <w:p w14:paraId="7B33C40F">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6.1 选手经检录后方能进入准备区。裁判员有权对选手携带的器材进行检查。选手可携带已搭建的机器人进入准备区，但不得携带组委会明令禁止使用的通信器材进场。</w:t>
      </w:r>
    </w:p>
    <w:p w14:paraId="2DF88792">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6.2 选手应自带便携式计算机、维修工具、替换器件、备用品等。选手在准备区不得上网下载任何程序，不得使用照相机等设备拍摄活动场地，不得以任何方式与教练员或家长联系。</w:t>
      </w:r>
    </w:p>
    <w:p w14:paraId="33437B4D">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6.3 选手搭建机器人与编程只能在准备区进行，调试时可使用准备区中的练习台，在裁判员的同意下也可使用活动区中空闲的赛台。</w:t>
      </w:r>
    </w:p>
    <w:p w14:paraId="3DFB8B4A">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6.4 赛场采用常规照明，选手可以标定传感器，但是大赛组委会不保证现场光照绝对不变。随着活动的进行，现场的照明情况可能发生变化，对这些变化，选手应自行适应。</w:t>
      </w:r>
    </w:p>
    <w:p w14:paraId="1B5A3D39">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6.5 进入赛场后，选手必须有秩序、有条理地调试机器人及作好各项准备，不得通过任何方式接受教练的指导。不遵守秩序的选手可能受到警告或被取消参赛资格。准备时间结束前， 各队伍应把机器人排列在准备区的指定位置，然后封场。</w:t>
      </w:r>
    </w:p>
    <w:p w14:paraId="1D7D9899">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r>
        <w:rPr>
          <w:rFonts w:hint="eastAsia" w:ascii="CESI仿宋-GB2312" w:hAnsi="CESI仿宋-GB2312" w:eastAsia="CESI仿宋-GB2312" w:cs="CESI仿宋-GB2312"/>
          <w:b/>
          <w:bCs/>
          <w:lang w:val="en-US" w:eastAsia="zh-CN"/>
        </w:rPr>
        <w:t>7赛前准备</w:t>
      </w:r>
    </w:p>
    <w:p w14:paraId="557F4AA6">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7.1 准备上场时，选手领取自己的机器人，在志愿者带领下进入活动区。在规定时间内未到场的队伍将被视为弃权。</w:t>
      </w:r>
    </w:p>
    <w:p w14:paraId="6A73078D">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7.2 上场的 2 名选手应站立在基地附近。</w:t>
      </w:r>
    </w:p>
    <w:p w14:paraId="0EE725DE">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7.3 选手将自己的机器人放入一层基地。机器人的任何部分及其在地面的正投影不能超出基地范围。</w:t>
      </w:r>
    </w:p>
    <w:p w14:paraId="5066A1F6">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7.4 到场的选手应在 2 分钟内做好机器人启动前的准备工作。完成准备工作后，选手应向裁判员示意。</w:t>
      </w:r>
    </w:p>
    <w:p w14:paraId="4431498A">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7.5 启动</w:t>
      </w:r>
    </w:p>
    <w:p w14:paraId="5032A016">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7.5.1 裁判员确认队伍已做好准备以后，将发出“3、2、1，开始” 的倒计时启动口令。随着倒计时开始，选手可以用一只手慢慢靠近机器人，听到“开始”命令的第一个字起，选手可以触碰按钮或者 给传感器一个信号去启动机器人。</w:t>
      </w:r>
    </w:p>
    <w:p w14:paraId="5ED6ABEA">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7.5.2在裁判员发出“开始”命令前启动机器人将被视为“误启动”并受到警告或处罚（记一次重启）。</w:t>
      </w:r>
    </w:p>
    <w:p w14:paraId="115D4999">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7.5.3 机器人一旦启动，就只能受机器人自带的程序控制。选手一般不得接触机器人（重启的情况除外）。</w:t>
      </w:r>
    </w:p>
    <w:p w14:paraId="30604930">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7.5.4 启动后的机器人不得故意分离出部件或把机械零件掉在场上。偶然脱落的机器人零部件，由裁判员随时清出场地。为了竞争得利而分离部件属于犯规行为，机器人利用分离部件得分无效。分离部件是指在某一时刻机器人自带的零部件与机器人主体不再保持任何连接关系。</w:t>
      </w:r>
    </w:p>
    <w:p w14:paraId="5D1A0DBB">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7.5.5启动后的机器人如因速度过快或程序错误将所携带的物品抛出场地，该物品不得再回到场上。</w:t>
      </w:r>
    </w:p>
    <w:p w14:paraId="2507F52A">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7.5.6预设任务队伍的机器人不能以任何方式干扰对方机器人、场地、策略。机器人一旦进入对方场地（垂直投影部分），裁判需将机器人拿起交回到选手手中，并记一次重启。如果某队伍的机器人因 非法意外动作使对方的任务失败，仍然要给对方记分；如果某队伍 的机器人因非法意外动作造成对方需要重启的，被干扰方则不记重启， 但计时不停止；如果某队伍的机器人因非法意外动作使对方的任务 失败或需要重启的，干扰方则记一次重启。</w:t>
      </w:r>
    </w:p>
    <w:p w14:paraId="7268AA63">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7.6 重启</w:t>
      </w:r>
    </w:p>
    <w:p w14:paraId="233E5AE9">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7.6.1 机器人在运行中如果出现故障或未完成某项任务，选手可以用手将机器人拿回对应基地（如：机器人在二层出现故障，则需回到二层基地）重启，并记录一次“重启”。重试前机器人已完成的任务 得分有效，但机器人当时携带的得分模型失效并由裁判代为保管至本轮活动结束。</w:t>
      </w:r>
    </w:p>
    <w:p w14:paraId="016991DD">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7.6.2 机器人自主运行奖励：在整个活动过程中，0 次重启，奖励 40 分；1 次重启，奖励 30 分；2 次重启，奖励 20 分；3 次重启，奖励10 分；4 次及以上重启，不予奖励。</w:t>
      </w:r>
    </w:p>
    <w:p w14:paraId="581DEC0D">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7.6.3 每场活动机器人的重启次数不限，但加分奖励依照 4.2 执行。</w:t>
      </w:r>
    </w:p>
    <w:p w14:paraId="48979601">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7.6.4 重启期间计时不停止，也不重新开始计时。</w:t>
      </w:r>
    </w:p>
    <w:p w14:paraId="2655500D">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7.6.5机器人自主返回基地</w:t>
      </w:r>
    </w:p>
    <w:p w14:paraId="5141DC0C">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7.6.6 机器人可以多次自主往返基地，不是重启。</w:t>
      </w:r>
    </w:p>
    <w:p w14:paraId="2D802779">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7.6.7 机器人自主返回基地的标准是机器人的任一驱动轮与场地的接触点在基地范围内，选手可以接触已经返回基地的机器人。</w:t>
      </w:r>
    </w:p>
    <w:p w14:paraId="5130668C">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7.6.8 机器人自主返回基地后，选手可以对机器人的结构进行更改或维修。</w:t>
      </w:r>
    </w:p>
    <w:p w14:paraId="4419E11C">
      <w:pPr>
        <w:pStyle w:val="6"/>
        <w:keepNext w:val="0"/>
        <w:keepLines w:val="0"/>
        <w:widowControl/>
        <w:suppressLineNumbers w:val="0"/>
        <w:bidi w:val="0"/>
        <w:spacing w:before="0" w:beforeAutospacing="0" w:after="0" w:afterAutospacing="0" w:line="36" w:lineRule="atLeast"/>
        <w:rPr>
          <w:rFonts w:hint="eastAsia" w:ascii="微软雅黑" w:hAnsi="微软雅黑" w:eastAsia="微软雅黑" w:cs="微软雅黑"/>
          <w:b w:val="0"/>
          <w:bCs/>
          <w:kern w:val="2"/>
          <w:sz w:val="21"/>
          <w:szCs w:val="22"/>
          <w:highlight w:val="none"/>
          <w:lang w:val="en-US" w:eastAsia="zh-CN" w:bidi="ar-SA"/>
        </w:rPr>
      </w:pPr>
    </w:p>
    <w:p w14:paraId="39888122">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r>
        <w:rPr>
          <w:rFonts w:hint="eastAsia" w:ascii="CESI仿宋-GB2312" w:hAnsi="CESI仿宋-GB2312" w:eastAsia="CESI仿宋-GB2312" w:cs="CESI仿宋-GB2312"/>
          <w:b/>
          <w:bCs/>
          <w:lang w:val="en-US" w:eastAsia="zh-CN"/>
        </w:rPr>
        <w:t>8活动结束</w:t>
      </w:r>
    </w:p>
    <w:p w14:paraId="752D63D8">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8.1活动过程计时不停止，直到活动时间到。</w:t>
      </w:r>
    </w:p>
    <w:p w14:paraId="5AF2840F">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8.2选手在完成一些任务后如不准备继续活动或完成所有任务后， 应向裁判员示意，裁判员据此停止计时，作为单轮用时予以记录，结 束活动；否则，等待裁判员的终场哨音。</w:t>
      </w:r>
    </w:p>
    <w:p w14:paraId="3EBD4F4E">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8.3 裁判员吹响终场哨音后，选手应立即关断机器人的电源，不得再与场上的机器人或任何物品接触。</w:t>
      </w:r>
    </w:p>
    <w:p w14:paraId="67345036">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8.4 裁判员填写记分表或以手持式平板计算机记分。裁判员有义务将记分结果告知选手。选手有权利纠正裁判员记分操作中可能的错误，并应确认已经知晓自己的得分。如有争议应提请裁判长仲裁。5、 选手将场地恢复到启动前状态，并立即将自己的机器人搬回准备区。</w:t>
      </w:r>
    </w:p>
    <w:p w14:paraId="3C9D83F3">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8.5本规则是实施裁判工作的依据，在活动过程中裁判（评委）有最终裁定权。凡是规则中没有说明的事项由裁判组决定。</w:t>
      </w:r>
    </w:p>
    <w:p w14:paraId="25F817ED">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r>
        <w:rPr>
          <w:rFonts w:hint="eastAsia" w:ascii="CESI仿宋-GB2312" w:hAnsi="CESI仿宋-GB2312" w:eastAsia="CESI仿宋-GB2312" w:cs="CESI仿宋-GB2312"/>
          <w:b/>
          <w:bCs/>
          <w:lang w:val="en-US" w:eastAsia="zh-CN"/>
        </w:rPr>
        <w:t>9不予评奖</w:t>
      </w:r>
    </w:p>
    <w:p w14:paraId="6226A6A3">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9.1、参赛团队迟到 5 分钟以上。</w:t>
      </w:r>
    </w:p>
    <w:p w14:paraId="6BC17450">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9.2、选手蓄意损坏活动场地。</w:t>
      </w:r>
    </w:p>
    <w:p w14:paraId="465842F0">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9.3、选手不听从裁判（评委）的指示。</w:t>
      </w:r>
    </w:p>
    <w:p w14:paraId="44883DAC">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9.4、参赛团队选手未全部到场活动。</w:t>
      </w:r>
    </w:p>
    <w:p w14:paraId="50AF307D">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9.5、选手活动成绩为零分。</w:t>
      </w:r>
    </w:p>
    <w:p w14:paraId="60AE0393">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9.6、选手被投诉且成立。</w:t>
      </w:r>
    </w:p>
    <w:p w14:paraId="203DCC80">
      <w:pPr>
        <w:pStyle w:val="6"/>
        <w:keepNext w:val="0"/>
        <w:keepLines w:val="0"/>
        <w:widowControl/>
        <w:suppressLineNumbers w:val="0"/>
        <w:bidi w:val="0"/>
        <w:spacing w:before="0" w:beforeAutospacing="0" w:after="0" w:afterAutospacing="0" w:line="36" w:lineRule="atLeast"/>
        <w:rPr>
          <w:rFonts w:hint="eastAsia" w:ascii="微软雅黑" w:hAnsi="微软雅黑" w:eastAsia="微软雅黑" w:cs="微软雅黑"/>
          <w:b w:val="0"/>
          <w:bCs/>
          <w:kern w:val="2"/>
          <w:sz w:val="21"/>
          <w:szCs w:val="22"/>
          <w:highlight w:val="none"/>
          <w:lang w:val="en-US" w:eastAsia="zh-CN" w:bidi="ar-SA"/>
        </w:rPr>
      </w:pPr>
    </w:p>
    <w:p w14:paraId="36892D47">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r>
        <w:rPr>
          <w:rFonts w:hint="eastAsia" w:ascii="CESI仿宋-GB2312" w:hAnsi="CESI仿宋-GB2312" w:eastAsia="CESI仿宋-GB2312" w:cs="CESI仿宋-GB2312"/>
          <w:b/>
          <w:bCs/>
          <w:lang w:val="en-US" w:eastAsia="zh-CN"/>
        </w:rPr>
        <w:t>10评分标准</w:t>
      </w:r>
    </w:p>
    <w:p w14:paraId="20ED0293">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队伍的 2 轮任务得分总合计为该队伍最终成绩，每个组别按照最终成绩进行降序名，如同分按如下规定排名：</w:t>
      </w:r>
    </w:p>
    <w:p w14:paraId="45D837E2">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2 轮总成绩之和高的排名在前；</w:t>
      </w:r>
    </w:p>
    <w:p w14:paraId="32B5C218">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2 轮总成绩用时少的排名在前；</w:t>
      </w:r>
    </w:p>
    <w:p w14:paraId="273226FD">
      <w:pPr>
        <w:pStyle w:val="6"/>
        <w:keepNext w:val="0"/>
        <w:keepLines w:val="0"/>
        <w:widowControl/>
        <w:suppressLineNumbers w:val="0"/>
        <w:bidi w:val="0"/>
        <w:spacing w:before="0" w:beforeAutospacing="0" w:after="0" w:afterAutospacing="0" w:line="36" w:lineRule="atLeas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2 轮重启次数少的排名在前；</w:t>
      </w:r>
    </w:p>
    <w:p w14:paraId="658B5CDC">
      <w:pPr>
        <w:tabs>
          <w:tab w:val="left" w:pos="1368"/>
        </w:tabs>
        <w:rPr>
          <w:rFonts w:hint="eastAsia" w:ascii="微软雅黑" w:hAnsi="微软雅黑" w:eastAsia="微软雅黑" w:cs="微软雅黑"/>
          <w:b w:val="0"/>
          <w:bCs/>
          <w:kern w:val="2"/>
          <w:sz w:val="21"/>
          <w:szCs w:val="22"/>
          <w:highlight w:val="none"/>
          <w:lang w:val="en-US" w:eastAsia="zh-CN" w:bidi="ar-SA"/>
        </w:rPr>
      </w:pPr>
    </w:p>
    <w:p w14:paraId="1C3E1C52">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r>
        <w:rPr>
          <w:rFonts w:hint="eastAsia" w:ascii="CESI仿宋-GB2312" w:hAnsi="CESI仿宋-GB2312" w:eastAsia="CESI仿宋-GB2312" w:cs="CESI仿宋-GB2312"/>
          <w:b/>
          <w:bCs/>
          <w:lang w:val="en-US" w:eastAsia="zh-CN"/>
        </w:rPr>
        <w:t>附录1 计分表</w:t>
      </w:r>
    </w:p>
    <w:p w14:paraId="3FF12B96">
      <w:pPr>
        <w:ind w:firstLine="0" w:firstLineChars="0"/>
        <w:jc w:val="center"/>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2"/>
          <w:szCs w:val="22"/>
          <w:lang w:val="en-US" w:eastAsia="zh-CN" w:bidi="ar-SA"/>
        </w:rPr>
        <w:t>WER2024赛季积木教育机器人工程创新赛计分表</w:t>
      </w:r>
    </w:p>
    <w:tbl>
      <w:tblPr>
        <w:tblStyle w:val="7"/>
        <w:tblW w:w="83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93"/>
        <w:gridCol w:w="1392"/>
        <w:gridCol w:w="1394"/>
        <w:gridCol w:w="1393"/>
        <w:gridCol w:w="1394"/>
        <w:gridCol w:w="1394"/>
      </w:tblGrid>
      <w:tr w14:paraId="28DFF8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1393" w:type="dxa"/>
            <w:noWrap w:val="0"/>
            <w:vAlign w:val="top"/>
          </w:tcPr>
          <w:p w14:paraId="1D3A9C0A">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队名</w:t>
            </w:r>
          </w:p>
        </w:tc>
        <w:tc>
          <w:tcPr>
            <w:tcW w:w="5573" w:type="dxa"/>
            <w:gridSpan w:val="4"/>
            <w:noWrap w:val="0"/>
            <w:vAlign w:val="top"/>
          </w:tcPr>
          <w:p w14:paraId="4DF2BE18">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1394" w:type="dxa"/>
            <w:noWrap w:val="0"/>
            <w:vAlign w:val="top"/>
          </w:tcPr>
          <w:p w14:paraId="690A6E31">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第     轮</w:t>
            </w:r>
          </w:p>
        </w:tc>
      </w:tr>
      <w:tr w14:paraId="29361F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1393" w:type="dxa"/>
            <w:noWrap w:val="0"/>
            <w:vAlign w:val="top"/>
          </w:tcPr>
          <w:p w14:paraId="56315AE3">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队伍编号</w:t>
            </w:r>
          </w:p>
        </w:tc>
        <w:tc>
          <w:tcPr>
            <w:tcW w:w="1392" w:type="dxa"/>
            <w:noWrap w:val="0"/>
            <w:vAlign w:val="top"/>
          </w:tcPr>
          <w:p w14:paraId="2C26CB8E">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1394" w:type="dxa"/>
            <w:noWrap w:val="0"/>
            <w:vAlign w:val="top"/>
          </w:tcPr>
          <w:p w14:paraId="2493D29D">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座位号</w:t>
            </w:r>
          </w:p>
        </w:tc>
        <w:tc>
          <w:tcPr>
            <w:tcW w:w="1393" w:type="dxa"/>
            <w:noWrap w:val="0"/>
            <w:vAlign w:val="top"/>
          </w:tcPr>
          <w:p w14:paraId="5A796124">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1394" w:type="dxa"/>
            <w:noWrap w:val="0"/>
            <w:vAlign w:val="top"/>
          </w:tcPr>
          <w:p w14:paraId="04B1F9B6">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组别</w:t>
            </w:r>
          </w:p>
        </w:tc>
        <w:tc>
          <w:tcPr>
            <w:tcW w:w="1394" w:type="dxa"/>
            <w:noWrap w:val="0"/>
            <w:vAlign w:val="top"/>
          </w:tcPr>
          <w:p w14:paraId="029A8146">
            <w:pPr>
              <w:ind w:firstLine="0" w:firstLineChars="0"/>
              <w:jc w:val="center"/>
              <w:rPr>
                <w:rFonts w:hint="eastAsia" w:ascii="CESI仿宋-GB2312" w:hAnsi="CESI仿宋-GB2312" w:eastAsia="CESI仿宋-GB2312" w:cs="CESI仿宋-GB2312"/>
                <w:kern w:val="0"/>
                <w:sz w:val="22"/>
                <w:szCs w:val="22"/>
                <w:lang w:val="en-US" w:eastAsia="zh-CN" w:bidi="ar-SA"/>
              </w:rPr>
            </w:pPr>
          </w:p>
        </w:tc>
      </w:tr>
    </w:tbl>
    <w:tbl>
      <w:tblPr>
        <w:tblStyle w:val="7"/>
        <w:tblpPr w:leftFromText="180" w:rightFromText="180" w:vertAnchor="text" w:horzAnchor="page" w:tblpXSpec="center" w:tblpY="344"/>
        <w:tblOverlap w:val="never"/>
        <w:tblW w:w="83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8"/>
        <w:gridCol w:w="4066"/>
        <w:gridCol w:w="1246"/>
        <w:gridCol w:w="840"/>
        <w:gridCol w:w="968"/>
      </w:tblGrid>
      <w:tr w14:paraId="410FF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jc w:val="center"/>
        </w:trPr>
        <w:tc>
          <w:tcPr>
            <w:tcW w:w="5304" w:type="dxa"/>
            <w:gridSpan w:val="2"/>
            <w:tcBorders>
              <w:bottom w:val="single" w:color="000000" w:sz="12" w:space="0"/>
            </w:tcBorders>
            <w:noWrap w:val="0"/>
            <w:vAlign w:val="center"/>
          </w:tcPr>
          <w:p w14:paraId="630D1B49">
            <w:pPr>
              <w:pStyle w:val="11"/>
              <w:spacing w:line="240" w:lineRule="auto"/>
              <w:ind w:left="114" w:firstLine="0" w:firstLineChars="0"/>
              <w:jc w:val="center"/>
              <w:rPr>
                <w:rFonts w:hint="eastAsia" w:ascii="CESI仿宋-GB2312" w:hAnsi="CESI仿宋-GB2312" w:eastAsia="CESI仿宋-GB2312" w:cs="CESI仿宋-GB2312"/>
                <w:b/>
                <w:bCs/>
                <w:kern w:val="0"/>
                <w:sz w:val="22"/>
                <w:szCs w:val="22"/>
                <w:lang w:val="en-US" w:eastAsia="zh-CN" w:bidi="ar-SA"/>
              </w:rPr>
            </w:pPr>
            <w:bookmarkStart w:id="3" w:name="OLE_LINK1"/>
            <w:r>
              <w:rPr>
                <w:rFonts w:hint="eastAsia" w:ascii="CESI仿宋-GB2312" w:hAnsi="CESI仿宋-GB2312" w:eastAsia="CESI仿宋-GB2312" w:cs="CESI仿宋-GB2312"/>
                <w:b/>
                <w:bCs/>
                <w:kern w:val="0"/>
                <w:sz w:val="22"/>
                <w:szCs w:val="22"/>
                <w:lang w:val="en-US" w:eastAsia="zh-CN" w:bidi="ar-SA"/>
              </w:rPr>
              <w:t xml:space="preserve">      事项</w:t>
            </w:r>
          </w:p>
        </w:tc>
        <w:tc>
          <w:tcPr>
            <w:tcW w:w="1246" w:type="dxa"/>
            <w:tcBorders>
              <w:bottom w:val="single" w:color="000000" w:sz="12" w:space="0"/>
            </w:tcBorders>
            <w:noWrap w:val="0"/>
            <w:vAlign w:val="top"/>
          </w:tcPr>
          <w:p w14:paraId="559C1D9D">
            <w:pPr>
              <w:pStyle w:val="11"/>
              <w:spacing w:line="240" w:lineRule="auto"/>
              <w:ind w:left="114" w:firstLine="0" w:firstLineChars="0"/>
              <w:jc w:val="center"/>
              <w:rPr>
                <w:rFonts w:hint="eastAsia" w:ascii="CESI仿宋-GB2312" w:hAnsi="CESI仿宋-GB2312" w:eastAsia="CESI仿宋-GB2312" w:cs="CESI仿宋-GB2312"/>
                <w:b/>
                <w:bCs/>
                <w:kern w:val="0"/>
                <w:sz w:val="22"/>
                <w:szCs w:val="22"/>
                <w:lang w:val="en-US" w:eastAsia="zh-CN" w:bidi="ar-SA"/>
              </w:rPr>
            </w:pPr>
            <w:r>
              <w:rPr>
                <w:rFonts w:hint="eastAsia" w:ascii="CESI仿宋-GB2312" w:hAnsi="CESI仿宋-GB2312" w:eastAsia="CESI仿宋-GB2312" w:cs="CESI仿宋-GB2312"/>
                <w:b/>
                <w:bCs/>
                <w:kern w:val="0"/>
                <w:sz w:val="22"/>
                <w:szCs w:val="22"/>
                <w:lang w:val="en-US" w:eastAsia="zh-CN" w:bidi="ar-SA"/>
              </w:rPr>
              <w:t>分值</w:t>
            </w:r>
          </w:p>
        </w:tc>
        <w:tc>
          <w:tcPr>
            <w:tcW w:w="840" w:type="dxa"/>
            <w:tcBorders>
              <w:bottom w:val="single" w:color="000000" w:sz="12" w:space="0"/>
            </w:tcBorders>
            <w:noWrap w:val="0"/>
            <w:vAlign w:val="top"/>
          </w:tcPr>
          <w:p w14:paraId="594FCC38">
            <w:pPr>
              <w:pStyle w:val="11"/>
              <w:spacing w:line="240" w:lineRule="auto"/>
              <w:ind w:left="114" w:firstLine="0" w:firstLineChars="0"/>
              <w:jc w:val="center"/>
              <w:rPr>
                <w:rFonts w:hint="eastAsia" w:ascii="CESI仿宋-GB2312" w:hAnsi="CESI仿宋-GB2312" w:eastAsia="CESI仿宋-GB2312" w:cs="CESI仿宋-GB2312"/>
                <w:b/>
                <w:bCs/>
                <w:kern w:val="0"/>
                <w:sz w:val="22"/>
                <w:szCs w:val="22"/>
                <w:lang w:val="en-US" w:eastAsia="zh-CN" w:bidi="ar-SA"/>
              </w:rPr>
            </w:pPr>
            <w:r>
              <w:rPr>
                <w:rFonts w:hint="eastAsia" w:ascii="CESI仿宋-GB2312" w:hAnsi="CESI仿宋-GB2312" w:eastAsia="CESI仿宋-GB2312" w:cs="CESI仿宋-GB2312"/>
                <w:b/>
                <w:bCs/>
                <w:kern w:val="0"/>
                <w:sz w:val="22"/>
                <w:szCs w:val="22"/>
                <w:lang w:val="en-US" w:eastAsia="zh-CN" w:bidi="ar-SA"/>
              </w:rPr>
              <w:t>数量</w:t>
            </w:r>
          </w:p>
        </w:tc>
        <w:tc>
          <w:tcPr>
            <w:tcW w:w="968" w:type="dxa"/>
            <w:tcBorders>
              <w:bottom w:val="single" w:color="000000" w:sz="12" w:space="0"/>
            </w:tcBorders>
            <w:noWrap w:val="0"/>
            <w:vAlign w:val="top"/>
          </w:tcPr>
          <w:p w14:paraId="026A0407">
            <w:pPr>
              <w:pStyle w:val="11"/>
              <w:spacing w:line="240" w:lineRule="auto"/>
              <w:ind w:left="114" w:firstLine="0" w:firstLineChars="0"/>
              <w:jc w:val="center"/>
              <w:rPr>
                <w:rFonts w:hint="eastAsia" w:ascii="CESI仿宋-GB2312" w:hAnsi="CESI仿宋-GB2312" w:eastAsia="CESI仿宋-GB2312" w:cs="CESI仿宋-GB2312"/>
                <w:b/>
                <w:bCs/>
                <w:kern w:val="0"/>
                <w:sz w:val="22"/>
                <w:szCs w:val="22"/>
                <w:lang w:val="en-US" w:eastAsia="zh-CN" w:bidi="ar-SA"/>
              </w:rPr>
            </w:pPr>
            <w:r>
              <w:rPr>
                <w:rFonts w:hint="eastAsia" w:ascii="CESI仿宋-GB2312" w:hAnsi="CESI仿宋-GB2312" w:eastAsia="CESI仿宋-GB2312" w:cs="CESI仿宋-GB2312"/>
                <w:b/>
                <w:bCs/>
                <w:kern w:val="0"/>
                <w:sz w:val="22"/>
                <w:szCs w:val="22"/>
                <w:lang w:val="en-US" w:eastAsia="zh-CN" w:bidi="ar-SA"/>
              </w:rPr>
              <w:t>得分</w:t>
            </w:r>
          </w:p>
        </w:tc>
      </w:tr>
      <w:tr w14:paraId="3CC6C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 w:hRule="atLeast"/>
          <w:jc w:val="center"/>
        </w:trPr>
        <w:tc>
          <w:tcPr>
            <w:tcW w:w="1238" w:type="dxa"/>
            <w:tcBorders>
              <w:top w:val="single" w:color="000000" w:sz="12" w:space="0"/>
              <w:left w:val="single" w:color="000000" w:sz="12" w:space="0"/>
              <w:bottom w:val="single" w:color="000000" w:sz="4" w:space="0"/>
              <w:right w:val="single" w:color="000000" w:sz="4" w:space="0"/>
            </w:tcBorders>
            <w:shd w:val="clear" w:color="auto" w:fill="auto"/>
            <w:noWrap w:val="0"/>
            <w:vAlign w:val="top"/>
          </w:tcPr>
          <w:p w14:paraId="52162465">
            <w:pPr>
              <w:pStyle w:val="11"/>
              <w:spacing w:line="240" w:lineRule="auto"/>
              <w:ind w:firstLine="220" w:firstLineChars="10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出发</w:t>
            </w:r>
          </w:p>
        </w:tc>
        <w:tc>
          <w:tcPr>
            <w:tcW w:w="4066" w:type="dxa"/>
            <w:tcBorders>
              <w:top w:val="single" w:color="000000" w:sz="12" w:space="0"/>
              <w:left w:val="single" w:color="000000" w:sz="4" w:space="0"/>
              <w:bottom w:val="single" w:color="000000" w:sz="4" w:space="0"/>
              <w:right w:val="single" w:color="000000" w:sz="4" w:space="0"/>
            </w:tcBorders>
            <w:shd w:val="clear" w:color="auto" w:fill="auto"/>
            <w:noWrap w:val="0"/>
            <w:vAlign w:val="top"/>
          </w:tcPr>
          <w:p w14:paraId="002A94ED">
            <w:pPr>
              <w:pStyle w:val="11"/>
              <w:spacing w:line="240" w:lineRule="auto"/>
              <w:ind w:left="114"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一台机器人进入二层场地</w:t>
            </w:r>
          </w:p>
        </w:tc>
        <w:tc>
          <w:tcPr>
            <w:tcW w:w="1246" w:type="dxa"/>
            <w:tcBorders>
              <w:top w:val="single" w:color="000000" w:sz="12" w:space="0"/>
              <w:left w:val="single" w:color="000000" w:sz="4" w:space="0"/>
              <w:bottom w:val="single" w:color="000000" w:sz="4" w:space="0"/>
              <w:right w:val="single" w:color="000000" w:sz="4" w:space="0"/>
            </w:tcBorders>
            <w:shd w:val="clear" w:color="auto" w:fill="auto"/>
            <w:noWrap w:val="0"/>
            <w:vAlign w:val="top"/>
          </w:tcPr>
          <w:p w14:paraId="68DF758F">
            <w:pPr>
              <w:pStyle w:val="11"/>
              <w:tabs>
                <w:tab w:val="left" w:pos="475"/>
                <w:tab w:val="center" w:pos="735"/>
              </w:tabs>
              <w:spacing w:line="240" w:lineRule="auto"/>
              <w:jc w:val="left"/>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w:t>
            </w:r>
          </w:p>
        </w:tc>
        <w:tc>
          <w:tcPr>
            <w:tcW w:w="840" w:type="dxa"/>
            <w:tcBorders>
              <w:top w:val="single" w:color="000000" w:sz="12" w:space="0"/>
              <w:left w:val="single" w:color="000000" w:sz="4" w:space="0"/>
              <w:bottom w:val="single" w:color="000000" w:sz="4" w:space="0"/>
              <w:right w:val="single" w:color="000000" w:sz="4" w:space="0"/>
            </w:tcBorders>
            <w:shd w:val="clear" w:color="auto" w:fill="FFFFFF" w:themeFill="background1"/>
            <w:noWrap w:val="0"/>
            <w:vAlign w:val="top"/>
          </w:tcPr>
          <w:p w14:paraId="77922399">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000000" w:sz="12" w:space="0"/>
              <w:left w:val="single" w:color="000000" w:sz="4" w:space="0"/>
              <w:bottom w:val="single" w:color="000000" w:sz="4" w:space="0"/>
              <w:right w:val="single" w:color="000000" w:sz="12" w:space="0"/>
            </w:tcBorders>
            <w:noWrap w:val="0"/>
            <w:vAlign w:val="top"/>
          </w:tcPr>
          <w:p w14:paraId="5B62FF40">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5D6F7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1238" w:type="dxa"/>
            <w:tcBorders>
              <w:top w:val="single" w:color="000000" w:sz="4" w:space="0"/>
              <w:left w:val="single" w:color="000000" w:sz="12" w:space="0"/>
              <w:bottom w:val="single" w:color="000000" w:sz="4" w:space="0"/>
              <w:right w:val="single" w:color="000000" w:sz="4" w:space="0"/>
            </w:tcBorders>
            <w:shd w:val="clear" w:color="auto" w:fill="auto"/>
            <w:noWrap w:val="0"/>
            <w:vAlign w:val="center"/>
          </w:tcPr>
          <w:p w14:paraId="3FCDF373">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深度学习</w:t>
            </w:r>
          </w:p>
        </w:tc>
        <w:tc>
          <w:tcPr>
            <w:tcW w:w="4066" w:type="dxa"/>
            <w:tcBorders>
              <w:top w:val="single" w:color="000000" w:sz="4" w:space="0"/>
              <w:left w:val="single" w:color="000000" w:sz="4" w:space="0"/>
              <w:right w:val="single" w:color="000000" w:sz="4" w:space="0"/>
            </w:tcBorders>
            <w:shd w:val="clear" w:color="auto" w:fill="auto"/>
            <w:noWrap w:val="0"/>
            <w:vAlign w:val="center"/>
          </w:tcPr>
          <w:p w14:paraId="2EBAE303">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样本使其和磁铁吸附</w:t>
            </w:r>
          </w:p>
        </w:tc>
        <w:tc>
          <w:tcPr>
            <w:tcW w:w="1246" w:type="dxa"/>
            <w:tcBorders>
              <w:top w:val="single" w:color="000000" w:sz="4" w:space="0"/>
              <w:left w:val="single" w:color="000000" w:sz="4" w:space="0"/>
              <w:right w:val="single" w:color="000000" w:sz="4" w:space="0"/>
            </w:tcBorders>
            <w:shd w:val="clear" w:color="auto" w:fill="auto"/>
            <w:noWrap w:val="0"/>
            <w:vAlign w:val="center"/>
          </w:tcPr>
          <w:p w14:paraId="12CA0023">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40分</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top"/>
          </w:tcPr>
          <w:p w14:paraId="071DDAF5">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000000" w:sz="4" w:space="0"/>
              <w:left w:val="single" w:color="000000" w:sz="4" w:space="0"/>
              <w:right w:val="single" w:color="000000" w:sz="12" w:space="0"/>
            </w:tcBorders>
            <w:noWrap w:val="0"/>
            <w:vAlign w:val="top"/>
          </w:tcPr>
          <w:p w14:paraId="1BEAA401">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4157D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jc w:val="center"/>
        </w:trPr>
        <w:tc>
          <w:tcPr>
            <w:tcW w:w="1238" w:type="dxa"/>
            <w:vMerge w:val="restart"/>
            <w:tcBorders>
              <w:top w:val="single" w:color="000000" w:sz="4" w:space="0"/>
              <w:left w:val="single" w:color="000000" w:sz="12" w:space="0"/>
              <w:right w:val="single" w:color="000000" w:sz="4" w:space="0"/>
            </w:tcBorders>
            <w:shd w:val="clear" w:color="auto" w:fill="auto"/>
            <w:noWrap w:val="0"/>
            <w:vAlign w:val="center"/>
          </w:tcPr>
          <w:p w14:paraId="39247F19">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GPT建模</w:t>
            </w:r>
          </w:p>
        </w:tc>
        <w:tc>
          <w:tcPr>
            <w:tcW w:w="4066" w:type="dxa"/>
            <w:tcBorders>
              <w:top w:val="single" w:color="000000" w:sz="4" w:space="0"/>
              <w:left w:val="single" w:color="000000" w:sz="4" w:space="0"/>
              <w:right w:val="single" w:color="000000" w:sz="4" w:space="0"/>
            </w:tcBorders>
            <w:shd w:val="clear" w:color="auto" w:fill="auto"/>
            <w:noWrap w:val="0"/>
            <w:vAlign w:val="center"/>
          </w:tcPr>
          <w:p w14:paraId="5642A227">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模型经过轨道传输至下方放置架上</w:t>
            </w:r>
          </w:p>
        </w:tc>
        <w:tc>
          <w:tcPr>
            <w:tcW w:w="1246" w:type="dxa"/>
            <w:tcBorders>
              <w:top w:val="single" w:color="000000" w:sz="4" w:space="0"/>
              <w:left w:val="single" w:color="000000" w:sz="4" w:space="0"/>
              <w:right w:val="single" w:color="000000" w:sz="4" w:space="0"/>
            </w:tcBorders>
            <w:shd w:val="clear" w:color="auto" w:fill="auto"/>
            <w:noWrap w:val="0"/>
            <w:vAlign w:val="center"/>
          </w:tcPr>
          <w:p w14:paraId="42C20A28">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30分/个</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top"/>
          </w:tcPr>
          <w:p w14:paraId="7FBC0A64">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restart"/>
            <w:tcBorders>
              <w:top w:val="single" w:color="000000" w:sz="4" w:space="0"/>
              <w:left w:val="single" w:color="000000" w:sz="4" w:space="0"/>
              <w:right w:val="single" w:color="000000" w:sz="12" w:space="0"/>
            </w:tcBorders>
            <w:noWrap w:val="0"/>
            <w:vAlign w:val="top"/>
          </w:tcPr>
          <w:p w14:paraId="3F3BDC80">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78C04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jc w:val="center"/>
        </w:trPr>
        <w:tc>
          <w:tcPr>
            <w:tcW w:w="1238" w:type="dxa"/>
            <w:vMerge w:val="continue"/>
            <w:tcBorders>
              <w:left w:val="single" w:color="000000" w:sz="12" w:space="0"/>
              <w:bottom w:val="single" w:color="auto" w:sz="4" w:space="0"/>
              <w:right w:val="single" w:color="000000" w:sz="4" w:space="0"/>
            </w:tcBorders>
            <w:shd w:val="clear" w:color="auto" w:fill="auto"/>
            <w:noWrap w:val="0"/>
            <w:vAlign w:val="center"/>
          </w:tcPr>
          <w:p w14:paraId="6EB63E96">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4066"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310820C">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把带有模型的放置架带回基地</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72429">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30分/个</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top"/>
          </w:tcPr>
          <w:p w14:paraId="6292E4DB">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continue"/>
            <w:tcBorders>
              <w:left w:val="single" w:color="000000" w:sz="4" w:space="0"/>
              <w:bottom w:val="single" w:color="000000" w:sz="4" w:space="0"/>
              <w:right w:val="single" w:color="000000" w:sz="12" w:space="0"/>
            </w:tcBorders>
            <w:noWrap w:val="0"/>
            <w:vAlign w:val="top"/>
          </w:tcPr>
          <w:p w14:paraId="2A364700">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42221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238" w:type="dxa"/>
            <w:tcBorders>
              <w:top w:val="single" w:color="auto" w:sz="4" w:space="0"/>
              <w:left w:val="single" w:color="000000" w:sz="12" w:space="0"/>
              <w:bottom w:val="single" w:color="000000" w:sz="4" w:space="0"/>
              <w:right w:val="single" w:color="000000" w:sz="4" w:space="0"/>
            </w:tcBorders>
            <w:shd w:val="clear" w:color="auto" w:fill="auto"/>
            <w:noWrap w:val="0"/>
            <w:vAlign w:val="center"/>
          </w:tcPr>
          <w:p w14:paraId="1C718FAB">
            <w:pPr>
              <w:pStyle w:val="11"/>
              <w:spacing w:line="240" w:lineRule="auto"/>
              <w:ind w:left="114"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导入模型</w:t>
            </w:r>
          </w:p>
        </w:tc>
        <w:tc>
          <w:tcPr>
            <w:tcW w:w="4066" w:type="dxa"/>
            <w:tcBorders>
              <w:top w:val="single" w:color="auto" w:sz="4" w:space="0"/>
              <w:left w:val="single" w:color="000000" w:sz="4" w:space="0"/>
              <w:right w:val="single" w:color="000000" w:sz="4" w:space="0"/>
            </w:tcBorders>
            <w:shd w:val="clear" w:color="auto" w:fill="auto"/>
            <w:noWrap w:val="0"/>
            <w:vAlign w:val="center"/>
          </w:tcPr>
          <w:p w14:paraId="4C59CCC1">
            <w:pPr>
              <w:keepNext w:val="0"/>
              <w:keepLines w:val="0"/>
              <w:widowControl/>
              <w:suppressLineNumbers w:val="0"/>
              <w:ind w:firstLine="220" w:firstLineChars="10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模型吸附到磁铁上</w:t>
            </w:r>
          </w:p>
        </w:tc>
        <w:tc>
          <w:tcPr>
            <w:tcW w:w="1246" w:type="dxa"/>
            <w:tcBorders>
              <w:top w:val="single" w:color="000000" w:sz="4" w:space="0"/>
              <w:left w:val="single" w:color="000000" w:sz="4" w:space="0"/>
              <w:right w:val="single" w:color="000000" w:sz="4" w:space="0"/>
            </w:tcBorders>
            <w:shd w:val="clear" w:color="auto" w:fill="auto"/>
            <w:noWrap w:val="0"/>
            <w:vAlign w:val="center"/>
          </w:tcPr>
          <w:p w14:paraId="6F3B8116">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30分/个</w:t>
            </w:r>
          </w:p>
        </w:tc>
        <w:tc>
          <w:tcPr>
            <w:tcW w:w="840" w:type="dxa"/>
            <w:tcBorders>
              <w:top w:val="single" w:color="000000" w:sz="4" w:space="0"/>
              <w:left w:val="single" w:color="000000" w:sz="4" w:space="0"/>
              <w:right w:val="single" w:color="000000" w:sz="4" w:space="0"/>
            </w:tcBorders>
            <w:shd w:val="clear" w:color="auto" w:fill="FFFFFF" w:themeFill="background1"/>
            <w:noWrap w:val="0"/>
            <w:vAlign w:val="top"/>
          </w:tcPr>
          <w:p w14:paraId="4DC85503">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000000" w:sz="4" w:space="0"/>
              <w:left w:val="single" w:color="000000" w:sz="4" w:space="0"/>
              <w:bottom w:val="single" w:color="000000" w:sz="4" w:space="0"/>
              <w:right w:val="single" w:color="000000" w:sz="12" w:space="0"/>
            </w:tcBorders>
            <w:noWrap w:val="0"/>
            <w:vAlign w:val="top"/>
          </w:tcPr>
          <w:p w14:paraId="27135B18">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330FD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1238" w:type="dxa"/>
            <w:vMerge w:val="restart"/>
            <w:tcBorders>
              <w:top w:val="single" w:color="000000" w:sz="4" w:space="0"/>
              <w:left w:val="single" w:color="000000" w:sz="12" w:space="0"/>
              <w:right w:val="single" w:color="000000" w:sz="4" w:space="0"/>
            </w:tcBorders>
            <w:shd w:val="clear" w:color="auto" w:fill="auto"/>
            <w:noWrap w:val="0"/>
            <w:vAlign w:val="center"/>
          </w:tcPr>
          <w:p w14:paraId="42921F74">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扫描二维码</w:t>
            </w:r>
          </w:p>
        </w:tc>
        <w:tc>
          <w:tcPr>
            <w:tcW w:w="4066" w:type="dxa"/>
            <w:tcBorders>
              <w:top w:val="single" w:color="000000" w:sz="4" w:space="0"/>
              <w:left w:val="single" w:color="000000" w:sz="4" w:space="0"/>
              <w:right w:val="single" w:color="000000" w:sz="4" w:space="0"/>
            </w:tcBorders>
            <w:shd w:val="clear" w:color="auto" w:fill="auto"/>
            <w:noWrap w:val="0"/>
            <w:vAlign w:val="center"/>
          </w:tcPr>
          <w:p w14:paraId="63F78855">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样本落入识别框内</w:t>
            </w:r>
          </w:p>
        </w:tc>
        <w:tc>
          <w:tcPr>
            <w:tcW w:w="1246" w:type="dxa"/>
            <w:tcBorders>
              <w:top w:val="single" w:color="000000" w:sz="4" w:space="0"/>
              <w:left w:val="single" w:color="000000" w:sz="4" w:space="0"/>
              <w:right w:val="single" w:color="000000" w:sz="4" w:space="0"/>
            </w:tcBorders>
            <w:shd w:val="clear" w:color="auto" w:fill="auto"/>
            <w:noWrap w:val="0"/>
            <w:vAlign w:val="center"/>
          </w:tcPr>
          <w:p w14:paraId="7DACD2AE">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w:t>
            </w:r>
          </w:p>
        </w:tc>
        <w:tc>
          <w:tcPr>
            <w:tcW w:w="840" w:type="dxa"/>
            <w:tcBorders>
              <w:top w:val="single" w:color="000000" w:sz="4" w:space="0"/>
              <w:left w:val="single" w:color="000000" w:sz="4" w:space="0"/>
              <w:right w:val="single" w:color="000000" w:sz="4" w:space="0"/>
            </w:tcBorders>
            <w:shd w:val="clear" w:color="auto" w:fill="FFFFFF" w:themeFill="background1"/>
            <w:noWrap w:val="0"/>
            <w:vAlign w:val="top"/>
          </w:tcPr>
          <w:p w14:paraId="05B8FE63">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restart"/>
            <w:tcBorders>
              <w:top w:val="single" w:color="000000" w:sz="4" w:space="0"/>
              <w:left w:val="single" w:color="000000" w:sz="4" w:space="0"/>
              <w:right w:val="single" w:color="000000" w:sz="12" w:space="0"/>
            </w:tcBorders>
            <w:noWrap w:val="0"/>
            <w:vAlign w:val="top"/>
          </w:tcPr>
          <w:p w14:paraId="0C55647E">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5FF03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 w:hRule="atLeast"/>
          <w:jc w:val="center"/>
        </w:trPr>
        <w:tc>
          <w:tcPr>
            <w:tcW w:w="1238" w:type="dxa"/>
            <w:vMerge w:val="continue"/>
            <w:tcBorders>
              <w:left w:val="single" w:color="000000" w:sz="12" w:space="0"/>
              <w:right w:val="single" w:color="000000" w:sz="4" w:space="0"/>
            </w:tcBorders>
            <w:shd w:val="clear" w:color="auto" w:fill="auto"/>
            <w:noWrap w:val="0"/>
            <w:vAlign w:val="top"/>
          </w:tcPr>
          <w:p w14:paraId="44638FE1">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4066" w:type="dxa"/>
            <w:tcBorders>
              <w:top w:val="single" w:color="000000" w:sz="4" w:space="0"/>
              <w:left w:val="single" w:color="000000" w:sz="4" w:space="0"/>
              <w:right w:val="single" w:color="000000" w:sz="4" w:space="0"/>
            </w:tcBorders>
            <w:shd w:val="clear" w:color="auto" w:fill="auto"/>
            <w:noWrap w:val="0"/>
            <w:vAlign w:val="top"/>
          </w:tcPr>
          <w:p w14:paraId="1F0BE157">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二维码信息显示在控制器上</w:t>
            </w:r>
          </w:p>
        </w:tc>
        <w:tc>
          <w:tcPr>
            <w:tcW w:w="1246" w:type="dxa"/>
            <w:tcBorders>
              <w:top w:val="single" w:color="000000" w:sz="4" w:space="0"/>
              <w:left w:val="single" w:color="000000" w:sz="4" w:space="0"/>
              <w:right w:val="single" w:color="000000" w:sz="4" w:space="0"/>
            </w:tcBorders>
            <w:shd w:val="clear" w:color="auto" w:fill="auto"/>
            <w:noWrap w:val="0"/>
            <w:vAlign w:val="top"/>
          </w:tcPr>
          <w:p w14:paraId="3E75A421">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40分</w:t>
            </w:r>
          </w:p>
        </w:tc>
        <w:tc>
          <w:tcPr>
            <w:tcW w:w="840" w:type="dxa"/>
            <w:tcBorders>
              <w:top w:val="single" w:color="000000" w:sz="4" w:space="0"/>
              <w:left w:val="single" w:color="000000" w:sz="4" w:space="0"/>
              <w:right w:val="single" w:color="000000" w:sz="4" w:space="0"/>
            </w:tcBorders>
            <w:shd w:val="clear" w:color="auto" w:fill="FFFFFF" w:themeFill="background1"/>
            <w:noWrap w:val="0"/>
            <w:vAlign w:val="top"/>
          </w:tcPr>
          <w:p w14:paraId="314D95AC">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continue"/>
            <w:tcBorders>
              <w:left w:val="single" w:color="000000" w:sz="4" w:space="0"/>
              <w:bottom w:val="single" w:color="000000" w:sz="4" w:space="0"/>
              <w:right w:val="single" w:color="000000" w:sz="12" w:space="0"/>
            </w:tcBorders>
            <w:noWrap w:val="0"/>
            <w:vAlign w:val="top"/>
          </w:tcPr>
          <w:p w14:paraId="4CE72307">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536E0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 w:hRule="atLeast"/>
          <w:jc w:val="center"/>
        </w:trPr>
        <w:tc>
          <w:tcPr>
            <w:tcW w:w="1238" w:type="dxa"/>
            <w:tcBorders>
              <w:top w:val="single" w:color="000000" w:sz="4" w:space="0"/>
              <w:left w:val="single" w:color="000000" w:sz="12" w:space="0"/>
              <w:right w:val="single" w:color="000000" w:sz="4" w:space="0"/>
            </w:tcBorders>
            <w:shd w:val="clear" w:color="auto" w:fill="auto"/>
            <w:noWrap w:val="0"/>
            <w:vAlign w:val="center"/>
          </w:tcPr>
          <w:p w14:paraId="6419CC1E">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知识百科</w:t>
            </w:r>
          </w:p>
        </w:tc>
        <w:tc>
          <w:tcPr>
            <w:tcW w:w="4066"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1DCDDEC1">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符合二维码信息的图像对齐指针</w:t>
            </w:r>
          </w:p>
        </w:tc>
        <w:tc>
          <w:tcPr>
            <w:tcW w:w="1246"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C033157">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40分</w:t>
            </w:r>
          </w:p>
        </w:tc>
        <w:tc>
          <w:tcPr>
            <w:tcW w:w="840" w:type="dxa"/>
            <w:tcBorders>
              <w:top w:val="single" w:color="000000" w:sz="4" w:space="0"/>
              <w:left w:val="single" w:color="000000" w:sz="4" w:space="0"/>
              <w:bottom w:val="single" w:color="auto" w:sz="4" w:space="0"/>
              <w:right w:val="single" w:color="000000" w:sz="4" w:space="0"/>
            </w:tcBorders>
            <w:shd w:val="clear" w:color="auto" w:fill="FFFFFF" w:themeFill="background1"/>
            <w:noWrap w:val="0"/>
            <w:vAlign w:val="top"/>
          </w:tcPr>
          <w:p w14:paraId="376AE922">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000000" w:sz="4" w:space="0"/>
              <w:left w:val="single" w:color="000000" w:sz="4" w:space="0"/>
              <w:right w:val="single" w:color="000000" w:sz="12" w:space="0"/>
            </w:tcBorders>
            <w:noWrap w:val="0"/>
            <w:vAlign w:val="top"/>
          </w:tcPr>
          <w:p w14:paraId="2A844374">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4BE04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 w:hRule="atLeast"/>
          <w:jc w:val="center"/>
        </w:trPr>
        <w:tc>
          <w:tcPr>
            <w:tcW w:w="1238" w:type="dxa"/>
            <w:vMerge w:val="restart"/>
            <w:tcBorders>
              <w:top w:val="single" w:color="000000" w:sz="4" w:space="0"/>
              <w:left w:val="single" w:color="000000" w:sz="12" w:space="0"/>
              <w:right w:val="single" w:color="000000" w:sz="4" w:space="0"/>
            </w:tcBorders>
            <w:shd w:val="clear" w:color="auto" w:fill="auto"/>
            <w:noWrap w:val="0"/>
            <w:vAlign w:val="center"/>
          </w:tcPr>
          <w:p w14:paraId="625AE7E2">
            <w:pPr>
              <w:pStyle w:val="11"/>
              <w:spacing w:line="240" w:lineRule="auto"/>
              <w:ind w:firstLine="220" w:firstLineChars="10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数据安全</w:t>
            </w:r>
          </w:p>
        </w:tc>
        <w:tc>
          <w:tcPr>
            <w:tcW w:w="4066"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1980224">
            <w:pPr>
              <w:pStyle w:val="11"/>
              <w:spacing w:line="240" w:lineRule="auto"/>
              <w:ind w:firstLine="220" w:firstLineChars="10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磁铁断开</w:t>
            </w:r>
          </w:p>
        </w:tc>
        <w:tc>
          <w:tcPr>
            <w:tcW w:w="1246"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30B7A58">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w:t>
            </w:r>
          </w:p>
        </w:tc>
        <w:tc>
          <w:tcPr>
            <w:tcW w:w="840" w:type="dxa"/>
            <w:vMerge w:val="restart"/>
            <w:tcBorders>
              <w:top w:val="single" w:color="000000" w:sz="4" w:space="0"/>
              <w:left w:val="single" w:color="000000" w:sz="4" w:space="0"/>
              <w:right w:val="single" w:color="000000" w:sz="4" w:space="0"/>
            </w:tcBorders>
            <w:shd w:val="clear" w:color="auto" w:fill="FFFFFF" w:themeFill="background1"/>
            <w:noWrap w:val="0"/>
            <w:vAlign w:val="top"/>
          </w:tcPr>
          <w:p w14:paraId="132A9369">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restart"/>
            <w:tcBorders>
              <w:top w:val="single" w:color="000000" w:sz="4" w:space="0"/>
              <w:left w:val="single" w:color="000000" w:sz="4" w:space="0"/>
              <w:right w:val="single" w:color="000000" w:sz="12" w:space="0"/>
            </w:tcBorders>
            <w:noWrap w:val="0"/>
            <w:vAlign w:val="top"/>
          </w:tcPr>
          <w:p w14:paraId="3076DE00">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7A70A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 w:hRule="atLeast"/>
          <w:jc w:val="center"/>
        </w:trPr>
        <w:tc>
          <w:tcPr>
            <w:tcW w:w="1238" w:type="dxa"/>
            <w:vMerge w:val="continue"/>
            <w:tcBorders>
              <w:left w:val="single" w:color="000000" w:sz="12" w:space="0"/>
              <w:bottom w:val="single" w:color="000000" w:sz="4" w:space="0"/>
              <w:right w:val="single" w:color="000000" w:sz="4" w:space="0"/>
            </w:tcBorders>
            <w:shd w:val="clear" w:color="auto" w:fill="auto"/>
            <w:noWrap w:val="0"/>
            <w:vAlign w:val="center"/>
          </w:tcPr>
          <w:p w14:paraId="395D5BDD">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4066"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656C6996">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病毒掉落到下方隔离区内</w:t>
            </w:r>
          </w:p>
        </w:tc>
        <w:tc>
          <w:tcPr>
            <w:tcW w:w="1246"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391FD3E8">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w:t>
            </w:r>
          </w:p>
        </w:tc>
        <w:tc>
          <w:tcPr>
            <w:tcW w:w="840" w:type="dxa"/>
            <w:vMerge w:val="continue"/>
            <w:tcBorders>
              <w:left w:val="single" w:color="000000" w:sz="4" w:space="0"/>
              <w:bottom w:val="single" w:color="000000" w:sz="4" w:space="0"/>
              <w:right w:val="single" w:color="000000" w:sz="4" w:space="0"/>
            </w:tcBorders>
            <w:shd w:val="clear" w:color="auto" w:fill="FFFFFF" w:themeFill="background1"/>
            <w:noWrap w:val="0"/>
            <w:vAlign w:val="top"/>
          </w:tcPr>
          <w:p w14:paraId="0C2448B2">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continue"/>
            <w:tcBorders>
              <w:left w:val="single" w:color="000000" w:sz="4" w:space="0"/>
              <w:bottom w:val="single" w:color="000000" w:sz="4" w:space="0"/>
              <w:right w:val="single" w:color="000000" w:sz="12" w:space="0"/>
            </w:tcBorders>
            <w:noWrap w:val="0"/>
            <w:vAlign w:val="top"/>
          </w:tcPr>
          <w:p w14:paraId="7BF5D159">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10D33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1238" w:type="dxa"/>
            <w:vMerge w:val="restart"/>
            <w:tcBorders>
              <w:top w:val="single" w:color="000000" w:sz="4" w:space="0"/>
              <w:left w:val="single" w:color="000000" w:sz="12" w:space="0"/>
              <w:right w:val="single" w:color="000000" w:sz="4" w:space="0"/>
            </w:tcBorders>
            <w:shd w:val="clear" w:color="auto" w:fill="auto"/>
            <w:noWrap w:val="0"/>
            <w:vAlign w:val="center"/>
          </w:tcPr>
          <w:p w14:paraId="298A11D2">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高级对话</w:t>
            </w: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CBE5A">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立方体掉落在收纳框内</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DE4CA8">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20分</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top"/>
          </w:tcPr>
          <w:p w14:paraId="36E01209">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restart"/>
            <w:tcBorders>
              <w:top w:val="single" w:color="000000" w:sz="4" w:space="0"/>
              <w:left w:val="single" w:color="000000" w:sz="4" w:space="0"/>
              <w:right w:val="single" w:color="000000" w:sz="12" w:space="0"/>
            </w:tcBorders>
            <w:shd w:val="clear" w:color="auto" w:fill="FFFFFF"/>
            <w:noWrap w:val="0"/>
            <w:vAlign w:val="top"/>
          </w:tcPr>
          <w:p w14:paraId="38DB4591">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0D86D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jc w:val="center"/>
        </w:trPr>
        <w:tc>
          <w:tcPr>
            <w:tcW w:w="1238" w:type="dxa"/>
            <w:vMerge w:val="continue"/>
            <w:tcBorders>
              <w:left w:val="single" w:color="000000" w:sz="12" w:space="0"/>
              <w:right w:val="single" w:color="000000" w:sz="4" w:space="0"/>
            </w:tcBorders>
            <w:shd w:val="clear" w:color="auto" w:fill="auto"/>
            <w:noWrap w:val="0"/>
            <w:vAlign w:val="center"/>
          </w:tcPr>
          <w:p w14:paraId="28F32FFA">
            <w:pPr>
              <w:pStyle w:val="11"/>
              <w:spacing w:line="240" w:lineRule="auto"/>
              <w:ind w:left="107" w:firstLine="0" w:firstLineChars="0"/>
              <w:jc w:val="center"/>
              <w:rPr>
                <w:rFonts w:hint="eastAsia" w:ascii="CESI仿宋-GB2312" w:hAnsi="CESI仿宋-GB2312" w:eastAsia="CESI仿宋-GB2312" w:cs="CESI仿宋-GB2312"/>
                <w:kern w:val="0"/>
                <w:sz w:val="22"/>
                <w:szCs w:val="22"/>
                <w:lang w:val="en-US" w:eastAsia="zh-CN" w:bidi="ar-SA"/>
              </w:rPr>
            </w:pP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4802B">
            <w:pPr>
              <w:pStyle w:val="11"/>
              <w:spacing w:line="240" w:lineRule="auto"/>
              <w:ind w:left="114" w:firstLine="0" w:firstLineChars="0"/>
              <w:jc w:val="center"/>
              <w:rPr>
                <w:rFonts w:hint="eastAsia" w:ascii="CESI仿宋-GB2312" w:hAnsi="CESI仿宋-GB2312" w:eastAsia="CESI仿宋-GB2312" w:cs="CESI仿宋-GB2312"/>
                <w:kern w:val="0"/>
                <w:sz w:val="22"/>
                <w:szCs w:val="22"/>
                <w:rtl w:val="0"/>
                <w:lang w:val="en-US" w:eastAsia="zh-CN" w:bidi="ar-SA"/>
              </w:rPr>
            </w:pPr>
            <w:r>
              <w:rPr>
                <w:rFonts w:hint="eastAsia" w:ascii="CESI仿宋-GB2312" w:hAnsi="CESI仿宋-GB2312" w:eastAsia="CESI仿宋-GB2312" w:cs="CESI仿宋-GB2312"/>
                <w:kern w:val="0"/>
                <w:sz w:val="22"/>
                <w:szCs w:val="22"/>
                <w:rtl w:val="0"/>
                <w:lang w:val="en-US" w:eastAsia="zh-CN" w:bidi="ar-SA"/>
              </w:rPr>
              <w:t>二维码信息显示在机器人的屏幕上</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F28D9">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rtl w:val="0"/>
                <w:lang w:val="en-US" w:eastAsia="zh-CN" w:bidi="ar-SA"/>
              </w:rPr>
            </w:pPr>
            <w:r>
              <w:rPr>
                <w:rFonts w:hint="eastAsia" w:ascii="CESI仿宋-GB2312" w:hAnsi="CESI仿宋-GB2312" w:eastAsia="CESI仿宋-GB2312" w:cs="CESI仿宋-GB2312"/>
                <w:kern w:val="0"/>
                <w:sz w:val="22"/>
                <w:szCs w:val="22"/>
                <w:rtl w:val="0"/>
                <w:lang w:val="en-US" w:eastAsia="zh-CN" w:bidi="ar-SA"/>
              </w:rPr>
              <w:t>30分</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top"/>
          </w:tcPr>
          <w:p w14:paraId="65528E9F">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continue"/>
            <w:tcBorders>
              <w:left w:val="single" w:color="000000" w:sz="4" w:space="0"/>
              <w:right w:val="single" w:color="000000" w:sz="12" w:space="0"/>
            </w:tcBorders>
            <w:noWrap w:val="0"/>
            <w:vAlign w:val="top"/>
          </w:tcPr>
          <w:p w14:paraId="3CB50474">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4A68E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1238" w:type="dxa"/>
            <w:vMerge w:val="continue"/>
            <w:tcBorders>
              <w:left w:val="single" w:color="000000" w:sz="12" w:space="0"/>
              <w:bottom w:val="single" w:color="auto" w:sz="4" w:space="0"/>
              <w:right w:val="single" w:color="000000" w:sz="4" w:space="0"/>
            </w:tcBorders>
            <w:shd w:val="clear" w:color="auto" w:fill="auto"/>
            <w:noWrap w:val="0"/>
            <w:vAlign w:val="center"/>
          </w:tcPr>
          <w:p w14:paraId="7E6A7CCA">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8F5A5">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机器人回答问题</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75225">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w:t>
            </w:r>
          </w:p>
        </w:tc>
        <w:tc>
          <w:tcPr>
            <w:tcW w:w="840" w:type="dxa"/>
            <w:tcBorders>
              <w:top w:val="single" w:color="000000" w:sz="4" w:space="0"/>
              <w:left w:val="single" w:color="000000" w:sz="4" w:space="0"/>
              <w:bottom w:val="single" w:color="auto" w:sz="4" w:space="0"/>
              <w:right w:val="single" w:color="000000" w:sz="4" w:space="0"/>
            </w:tcBorders>
            <w:shd w:val="clear" w:color="auto" w:fill="FFFFFF" w:themeFill="background1"/>
            <w:noWrap w:val="0"/>
            <w:vAlign w:val="top"/>
          </w:tcPr>
          <w:p w14:paraId="44B2B726">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continue"/>
            <w:tcBorders>
              <w:left w:val="single" w:color="000000" w:sz="4" w:space="0"/>
              <w:bottom w:val="single" w:color="auto" w:sz="4" w:space="0"/>
              <w:right w:val="single" w:color="000000" w:sz="12" w:space="0"/>
            </w:tcBorders>
            <w:noWrap w:val="0"/>
            <w:vAlign w:val="top"/>
          </w:tcPr>
          <w:p w14:paraId="3CF0D4C2">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11559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1238" w:type="dxa"/>
            <w:tcBorders>
              <w:top w:val="single" w:color="auto" w:sz="4" w:space="0"/>
              <w:left w:val="single" w:color="000000" w:sz="12" w:space="0"/>
              <w:right w:val="single" w:color="000000" w:sz="4" w:space="0"/>
            </w:tcBorders>
            <w:shd w:val="clear" w:color="auto" w:fill="auto"/>
            <w:noWrap w:val="0"/>
            <w:vAlign w:val="center"/>
          </w:tcPr>
          <w:p w14:paraId="2FCDE720">
            <w:pPr>
              <w:pStyle w:val="11"/>
              <w:spacing w:line="240" w:lineRule="auto"/>
              <w:ind w:left="107"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AI绘图</w:t>
            </w: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EA79B">
            <w:pPr>
              <w:keepNext w:val="0"/>
              <w:keepLines w:val="0"/>
              <w:widowControl/>
              <w:suppressLineNumbers w:val="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对话框旋转至带图片的一面</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D8EA2">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40分</w:t>
            </w:r>
          </w:p>
        </w:tc>
        <w:tc>
          <w:tcPr>
            <w:tcW w:w="840" w:type="dxa"/>
            <w:tcBorders>
              <w:top w:val="single" w:color="auto" w:sz="4" w:space="0"/>
              <w:left w:val="single" w:color="000000" w:sz="4" w:space="0"/>
              <w:bottom w:val="single" w:color="auto" w:sz="4" w:space="0"/>
              <w:right w:val="single" w:color="000000" w:sz="4" w:space="0"/>
            </w:tcBorders>
            <w:shd w:val="clear" w:color="auto" w:fill="FFFFFF" w:themeFill="background1"/>
            <w:noWrap w:val="0"/>
            <w:vAlign w:val="top"/>
          </w:tcPr>
          <w:p w14:paraId="10137C95">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auto" w:sz="4" w:space="0"/>
              <w:left w:val="single" w:color="000000" w:sz="4" w:space="0"/>
              <w:bottom w:val="single" w:color="auto" w:sz="4" w:space="0"/>
              <w:right w:val="single" w:color="000000" w:sz="12" w:space="0"/>
            </w:tcBorders>
            <w:noWrap w:val="0"/>
            <w:vAlign w:val="top"/>
          </w:tcPr>
          <w:p w14:paraId="044AC296">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68C25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jc w:val="center"/>
        </w:trPr>
        <w:tc>
          <w:tcPr>
            <w:tcW w:w="1238" w:type="dxa"/>
            <w:tcBorders>
              <w:left w:val="single" w:color="000000" w:sz="12" w:space="0"/>
              <w:right w:val="single" w:color="000000" w:sz="4" w:space="0"/>
            </w:tcBorders>
            <w:shd w:val="clear" w:color="auto" w:fill="auto"/>
            <w:noWrap w:val="0"/>
            <w:vAlign w:val="center"/>
          </w:tcPr>
          <w:p w14:paraId="6F37A978">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信息扫描</w:t>
            </w:r>
          </w:p>
        </w:tc>
        <w:tc>
          <w:tcPr>
            <w:tcW w:w="4066" w:type="dxa"/>
            <w:tcBorders>
              <w:top w:val="single" w:color="000000" w:sz="4" w:space="0"/>
              <w:left w:val="single" w:color="000000" w:sz="4" w:space="0"/>
              <w:right w:val="single" w:color="000000" w:sz="4" w:space="0"/>
            </w:tcBorders>
            <w:shd w:val="clear" w:color="auto" w:fill="auto"/>
            <w:noWrap w:val="0"/>
            <w:vAlign w:val="center"/>
          </w:tcPr>
          <w:p w14:paraId="1B0C164B">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指针转动起来对信息盘进行扫描</w:t>
            </w:r>
          </w:p>
        </w:tc>
        <w:tc>
          <w:tcPr>
            <w:tcW w:w="1246" w:type="dxa"/>
            <w:tcBorders>
              <w:top w:val="single" w:color="000000" w:sz="4" w:space="0"/>
              <w:left w:val="single" w:color="000000" w:sz="4" w:space="0"/>
              <w:right w:val="single" w:color="000000" w:sz="4" w:space="0"/>
            </w:tcBorders>
            <w:shd w:val="clear" w:color="auto" w:fill="auto"/>
            <w:noWrap w:val="0"/>
            <w:vAlign w:val="center"/>
          </w:tcPr>
          <w:p w14:paraId="53EF4252">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40分</w:t>
            </w:r>
          </w:p>
        </w:tc>
        <w:tc>
          <w:tcPr>
            <w:tcW w:w="840" w:type="dxa"/>
            <w:tcBorders>
              <w:top w:val="single" w:color="auto" w:sz="4" w:space="0"/>
              <w:left w:val="single" w:color="000000" w:sz="4" w:space="0"/>
              <w:right w:val="single" w:color="000000" w:sz="4" w:space="0"/>
            </w:tcBorders>
            <w:shd w:val="clear" w:color="auto" w:fill="FFFFFF" w:themeFill="background1"/>
            <w:noWrap w:val="0"/>
            <w:vAlign w:val="top"/>
          </w:tcPr>
          <w:p w14:paraId="048A21FA">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auto" w:sz="4" w:space="0"/>
              <w:left w:val="single" w:color="000000" w:sz="4" w:space="0"/>
              <w:bottom w:val="single" w:color="auto" w:sz="4" w:space="0"/>
              <w:right w:val="single" w:color="000000" w:sz="12" w:space="0"/>
            </w:tcBorders>
            <w:noWrap w:val="0"/>
            <w:vAlign w:val="top"/>
          </w:tcPr>
          <w:p w14:paraId="1DFB10F5">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608E3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1238" w:type="dxa"/>
            <w:tcBorders>
              <w:top w:val="single" w:color="auto" w:sz="4" w:space="0"/>
              <w:left w:val="single" w:color="000000" w:sz="12" w:space="0"/>
              <w:bottom w:val="single" w:color="000000" w:sz="4" w:space="0"/>
              <w:right w:val="single" w:color="000000" w:sz="4" w:space="0"/>
            </w:tcBorders>
            <w:shd w:val="clear" w:color="auto" w:fill="auto"/>
            <w:noWrap w:val="0"/>
            <w:vAlign w:val="center"/>
          </w:tcPr>
          <w:p w14:paraId="5956DC5F">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训练大模型</w:t>
            </w:r>
          </w:p>
        </w:tc>
        <w:tc>
          <w:tcPr>
            <w:tcW w:w="4066"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702363E8">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指示灯闪烁三次</w:t>
            </w:r>
          </w:p>
        </w:tc>
        <w:tc>
          <w:tcPr>
            <w:tcW w:w="1246"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2B8B198">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w:t>
            </w:r>
          </w:p>
        </w:tc>
        <w:tc>
          <w:tcPr>
            <w:tcW w:w="840" w:type="dxa"/>
            <w:tcBorders>
              <w:top w:val="single" w:color="auto" w:sz="4" w:space="0"/>
              <w:left w:val="single" w:color="000000" w:sz="4" w:space="0"/>
              <w:bottom w:val="single" w:color="000000" w:sz="4" w:space="0"/>
              <w:right w:val="single" w:color="000000" w:sz="4" w:space="0"/>
            </w:tcBorders>
            <w:shd w:val="clear" w:color="auto" w:fill="FFFFFF" w:themeFill="background1"/>
            <w:noWrap w:val="0"/>
            <w:vAlign w:val="top"/>
          </w:tcPr>
          <w:p w14:paraId="0688467F">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auto" w:sz="4" w:space="0"/>
              <w:left w:val="single" w:color="000000" w:sz="4" w:space="0"/>
              <w:bottom w:val="single" w:color="000000" w:sz="4" w:space="0"/>
              <w:right w:val="single" w:color="000000" w:sz="12" w:space="0"/>
            </w:tcBorders>
            <w:noWrap w:val="0"/>
            <w:vAlign w:val="top"/>
          </w:tcPr>
          <w:p w14:paraId="583D9907">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28109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238" w:type="dxa"/>
            <w:vMerge w:val="restart"/>
            <w:tcBorders>
              <w:top w:val="single" w:color="auto" w:sz="4" w:space="0"/>
              <w:left w:val="single" w:color="000000" w:sz="12" w:space="0"/>
              <w:right w:val="single" w:color="000000" w:sz="4" w:space="0"/>
            </w:tcBorders>
            <w:shd w:val="clear" w:color="auto" w:fill="auto"/>
            <w:noWrap w:val="0"/>
            <w:vAlign w:val="center"/>
          </w:tcPr>
          <w:p w14:paraId="1C8ADA8C">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排查警报</w:t>
            </w:r>
          </w:p>
        </w:tc>
        <w:tc>
          <w:tcPr>
            <w:tcW w:w="4066"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0778FE59">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指示灯闪烁并发出预警声</w:t>
            </w:r>
          </w:p>
        </w:tc>
        <w:tc>
          <w:tcPr>
            <w:tcW w:w="1246"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0F265B32">
            <w:pPr>
              <w:ind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w:t>
            </w:r>
          </w:p>
        </w:tc>
        <w:tc>
          <w:tcPr>
            <w:tcW w:w="840" w:type="dxa"/>
            <w:tcBorders>
              <w:top w:val="single" w:color="auto" w:sz="4" w:space="0"/>
              <w:left w:val="single" w:color="000000" w:sz="4" w:space="0"/>
              <w:right w:val="single" w:color="000000" w:sz="4" w:space="0"/>
            </w:tcBorders>
            <w:shd w:val="clear" w:color="auto" w:fill="FFFFFF" w:themeFill="background1"/>
            <w:noWrap w:val="0"/>
            <w:vAlign w:val="top"/>
          </w:tcPr>
          <w:p w14:paraId="0A76B4F9">
            <w:pPr>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restart"/>
            <w:tcBorders>
              <w:top w:val="single" w:color="auto" w:sz="4" w:space="0"/>
              <w:left w:val="single" w:color="000000" w:sz="4" w:space="0"/>
              <w:right w:val="single" w:color="000000" w:sz="12" w:space="0"/>
            </w:tcBorders>
            <w:noWrap w:val="0"/>
            <w:vAlign w:val="top"/>
          </w:tcPr>
          <w:p w14:paraId="75AD841A">
            <w:pPr>
              <w:ind w:firstLine="0" w:firstLineChars="0"/>
              <w:jc w:val="center"/>
              <w:rPr>
                <w:rFonts w:hint="eastAsia" w:ascii="CESI仿宋-GB2312" w:hAnsi="CESI仿宋-GB2312" w:eastAsia="CESI仿宋-GB2312" w:cs="CESI仿宋-GB2312"/>
                <w:kern w:val="0"/>
                <w:sz w:val="22"/>
                <w:szCs w:val="22"/>
                <w:lang w:val="en-US" w:eastAsia="zh-CN" w:bidi="ar-SA"/>
              </w:rPr>
            </w:pPr>
          </w:p>
        </w:tc>
      </w:tr>
      <w:tr w14:paraId="2825B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1238" w:type="dxa"/>
            <w:vMerge w:val="continue"/>
            <w:tcBorders>
              <w:left w:val="single" w:color="000000" w:sz="12" w:space="0"/>
              <w:bottom w:val="single" w:color="000000" w:sz="4" w:space="0"/>
              <w:right w:val="single" w:color="000000" w:sz="4" w:space="0"/>
            </w:tcBorders>
            <w:shd w:val="clear" w:color="auto" w:fill="auto"/>
            <w:noWrap w:val="0"/>
            <w:vAlign w:val="center"/>
          </w:tcPr>
          <w:p w14:paraId="7D7C4547">
            <w:pPr>
              <w:pStyle w:val="11"/>
              <w:spacing w:line="240" w:lineRule="auto"/>
              <w:ind w:left="107" w:leftChars="0" w:firstLine="0" w:firstLineChars="0"/>
              <w:jc w:val="center"/>
              <w:rPr>
                <w:rFonts w:hint="eastAsia" w:ascii="CESI仿宋-GB2312" w:hAnsi="CESI仿宋-GB2312" w:eastAsia="CESI仿宋-GB2312" w:cs="CESI仿宋-GB2312"/>
                <w:kern w:val="0"/>
                <w:sz w:val="22"/>
                <w:szCs w:val="22"/>
                <w:lang w:val="en-US" w:eastAsia="zh-CN" w:bidi="ar-SA"/>
              </w:rPr>
            </w:pPr>
          </w:p>
        </w:tc>
        <w:tc>
          <w:tcPr>
            <w:tcW w:w="4066"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7FCE700C">
            <w:pPr>
              <w:keepNext w:val="0"/>
              <w:keepLines w:val="0"/>
              <w:widowControl/>
              <w:suppressLineNumbers w:val="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指示灯停止闪烁，预警声消</w:t>
            </w:r>
          </w:p>
        </w:tc>
        <w:tc>
          <w:tcPr>
            <w:tcW w:w="1246"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3A348A7">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w:t>
            </w:r>
          </w:p>
        </w:tc>
        <w:tc>
          <w:tcPr>
            <w:tcW w:w="840" w:type="dxa"/>
            <w:tcBorders>
              <w:left w:val="single" w:color="000000" w:sz="4" w:space="0"/>
              <w:bottom w:val="single" w:color="000000" w:sz="4" w:space="0"/>
              <w:right w:val="single" w:color="000000" w:sz="4" w:space="0"/>
            </w:tcBorders>
            <w:shd w:val="clear" w:color="auto" w:fill="FFFFFF" w:themeFill="background1"/>
            <w:noWrap w:val="0"/>
            <w:vAlign w:val="top"/>
          </w:tcPr>
          <w:p w14:paraId="7B0441A8">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continue"/>
            <w:tcBorders>
              <w:left w:val="single" w:color="000000" w:sz="4" w:space="0"/>
              <w:bottom w:val="single" w:color="000000" w:sz="4" w:space="0"/>
              <w:right w:val="single" w:color="000000" w:sz="12" w:space="0"/>
            </w:tcBorders>
            <w:noWrap w:val="0"/>
            <w:vAlign w:val="top"/>
          </w:tcPr>
          <w:p w14:paraId="0E013930">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484D9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1238" w:type="dxa"/>
            <w:vMerge w:val="restart"/>
            <w:tcBorders>
              <w:top w:val="single" w:color="auto" w:sz="4" w:space="0"/>
              <w:left w:val="single" w:color="000000" w:sz="12" w:space="0"/>
              <w:right w:val="single" w:color="000000" w:sz="4" w:space="0"/>
            </w:tcBorders>
            <w:noWrap w:val="0"/>
            <w:vAlign w:val="center"/>
          </w:tcPr>
          <w:p w14:paraId="0A977CD3">
            <w:pPr>
              <w:pStyle w:val="11"/>
              <w:spacing w:line="240" w:lineRule="auto"/>
              <w:ind w:left="107" w:leftChars="0"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清除变异</w:t>
            </w:r>
          </w:p>
        </w:tc>
        <w:tc>
          <w:tcPr>
            <w:tcW w:w="4066" w:type="dxa"/>
            <w:tcBorders>
              <w:top w:val="single" w:color="auto" w:sz="4" w:space="0"/>
              <w:left w:val="single" w:color="000000" w:sz="4" w:space="0"/>
              <w:bottom w:val="single" w:color="000000" w:sz="4" w:space="0"/>
              <w:right w:val="single" w:color="000000" w:sz="4" w:space="0"/>
            </w:tcBorders>
            <w:noWrap w:val="0"/>
            <w:vAlign w:val="center"/>
          </w:tcPr>
          <w:p w14:paraId="7D9876E1">
            <w:pPr>
              <w:pStyle w:val="11"/>
              <w:spacing w:line="240" w:lineRule="auto"/>
              <w:ind w:left="114" w:leftChars="0"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变异模型入侵至服务器内</w:t>
            </w:r>
          </w:p>
        </w:tc>
        <w:tc>
          <w:tcPr>
            <w:tcW w:w="1246" w:type="dxa"/>
            <w:tcBorders>
              <w:top w:val="single" w:color="auto" w:sz="4" w:space="0"/>
              <w:left w:val="single" w:color="000000" w:sz="4" w:space="0"/>
              <w:bottom w:val="single" w:color="000000" w:sz="4" w:space="0"/>
              <w:right w:val="single" w:color="000000" w:sz="4" w:space="0"/>
            </w:tcBorders>
            <w:noWrap w:val="0"/>
            <w:vAlign w:val="center"/>
          </w:tcPr>
          <w:p w14:paraId="5C4F2D03">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30分</w:t>
            </w:r>
          </w:p>
        </w:tc>
        <w:tc>
          <w:tcPr>
            <w:tcW w:w="840" w:type="dxa"/>
            <w:tcBorders>
              <w:top w:val="single" w:color="auto" w:sz="4" w:space="0"/>
              <w:left w:val="single" w:color="000000" w:sz="4" w:space="0"/>
              <w:bottom w:val="single" w:color="000000" w:sz="4" w:space="0"/>
              <w:right w:val="single" w:color="000000" w:sz="4" w:space="0"/>
            </w:tcBorders>
            <w:noWrap w:val="0"/>
            <w:vAlign w:val="top"/>
          </w:tcPr>
          <w:p w14:paraId="764C858D">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restart"/>
            <w:tcBorders>
              <w:top w:val="single" w:color="auto" w:sz="4" w:space="0"/>
              <w:left w:val="single" w:color="000000" w:sz="4" w:space="0"/>
              <w:right w:val="single" w:color="000000" w:sz="12" w:space="0"/>
            </w:tcBorders>
            <w:noWrap w:val="0"/>
            <w:vAlign w:val="top"/>
          </w:tcPr>
          <w:p w14:paraId="412C680B">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6C9D4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1238" w:type="dxa"/>
            <w:vMerge w:val="continue"/>
            <w:tcBorders>
              <w:left w:val="single" w:color="000000" w:sz="12" w:space="0"/>
              <w:bottom w:val="single" w:color="000000" w:sz="4" w:space="0"/>
              <w:right w:val="single" w:color="000000" w:sz="4" w:space="0"/>
            </w:tcBorders>
            <w:noWrap w:val="0"/>
            <w:vAlign w:val="center"/>
          </w:tcPr>
          <w:p w14:paraId="64E8DE05">
            <w:pPr>
              <w:pStyle w:val="11"/>
              <w:spacing w:line="240" w:lineRule="auto"/>
              <w:ind w:left="107" w:leftChars="0" w:firstLine="0" w:firstLineChars="0"/>
              <w:jc w:val="center"/>
              <w:rPr>
                <w:rFonts w:hint="eastAsia" w:ascii="CESI仿宋-GB2312" w:hAnsi="CESI仿宋-GB2312" w:eastAsia="CESI仿宋-GB2312" w:cs="CESI仿宋-GB2312"/>
                <w:kern w:val="0"/>
                <w:sz w:val="22"/>
                <w:szCs w:val="22"/>
                <w:lang w:val="en-US" w:eastAsia="zh-CN" w:bidi="ar-SA"/>
              </w:rPr>
            </w:pPr>
          </w:p>
        </w:tc>
        <w:tc>
          <w:tcPr>
            <w:tcW w:w="4066" w:type="dxa"/>
            <w:tcBorders>
              <w:top w:val="single" w:color="auto" w:sz="4" w:space="0"/>
              <w:left w:val="single" w:color="000000" w:sz="4" w:space="0"/>
              <w:bottom w:val="single" w:color="000000" w:sz="4" w:space="0"/>
              <w:right w:val="single" w:color="000000" w:sz="4" w:space="0"/>
            </w:tcBorders>
            <w:noWrap w:val="0"/>
            <w:vAlign w:val="center"/>
          </w:tcPr>
          <w:p w14:paraId="307F9A38">
            <w:pPr>
              <w:pStyle w:val="11"/>
              <w:spacing w:line="240" w:lineRule="auto"/>
              <w:ind w:left="114" w:leftChars="0"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rtl w:val="0"/>
                <w:lang w:val="en-US" w:eastAsia="zh-CN" w:bidi="ar-SA"/>
              </w:rPr>
              <w:t>变异模型清理出去使其完全脱离任务模型</w:t>
            </w:r>
          </w:p>
        </w:tc>
        <w:tc>
          <w:tcPr>
            <w:tcW w:w="1246" w:type="dxa"/>
            <w:tcBorders>
              <w:top w:val="single" w:color="auto" w:sz="4" w:space="0"/>
              <w:left w:val="single" w:color="000000" w:sz="4" w:space="0"/>
              <w:bottom w:val="single" w:color="000000" w:sz="4" w:space="0"/>
              <w:right w:val="single" w:color="000000" w:sz="4" w:space="0"/>
            </w:tcBorders>
            <w:noWrap w:val="0"/>
            <w:vAlign w:val="center"/>
          </w:tcPr>
          <w:p w14:paraId="58647EF5">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20分</w:t>
            </w:r>
          </w:p>
        </w:tc>
        <w:tc>
          <w:tcPr>
            <w:tcW w:w="840" w:type="dxa"/>
            <w:tcBorders>
              <w:top w:val="single" w:color="auto" w:sz="4" w:space="0"/>
              <w:left w:val="single" w:color="000000" w:sz="4" w:space="0"/>
              <w:bottom w:val="single" w:color="000000" w:sz="4" w:space="0"/>
              <w:right w:val="single" w:color="000000" w:sz="4" w:space="0"/>
            </w:tcBorders>
            <w:noWrap w:val="0"/>
            <w:vAlign w:val="top"/>
          </w:tcPr>
          <w:p w14:paraId="1293ED9E">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vMerge w:val="continue"/>
            <w:tcBorders>
              <w:left w:val="single" w:color="000000" w:sz="4" w:space="0"/>
              <w:bottom w:val="single" w:color="000000" w:sz="4" w:space="0"/>
              <w:right w:val="single" w:color="000000" w:sz="12" w:space="0"/>
            </w:tcBorders>
            <w:noWrap w:val="0"/>
            <w:vAlign w:val="top"/>
          </w:tcPr>
          <w:p w14:paraId="726E001B">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5C7DA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1238" w:type="dxa"/>
            <w:tcBorders>
              <w:top w:val="single" w:color="auto" w:sz="4" w:space="0"/>
              <w:left w:val="single" w:color="000000" w:sz="12" w:space="0"/>
              <w:bottom w:val="single" w:color="000000" w:sz="4" w:space="0"/>
              <w:right w:val="single" w:color="000000" w:sz="4" w:space="0"/>
            </w:tcBorders>
            <w:noWrap w:val="0"/>
            <w:vAlign w:val="center"/>
          </w:tcPr>
          <w:p w14:paraId="3E5F8923">
            <w:pPr>
              <w:pStyle w:val="11"/>
              <w:spacing w:line="240" w:lineRule="auto"/>
              <w:ind w:left="107" w:leftChars="0"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返回</w:t>
            </w:r>
          </w:p>
        </w:tc>
        <w:tc>
          <w:tcPr>
            <w:tcW w:w="4066" w:type="dxa"/>
            <w:tcBorders>
              <w:top w:val="single" w:color="auto" w:sz="4" w:space="0"/>
              <w:left w:val="single" w:color="000000" w:sz="4" w:space="0"/>
              <w:bottom w:val="single" w:color="000000" w:sz="4" w:space="0"/>
              <w:right w:val="single" w:color="000000" w:sz="4" w:space="0"/>
            </w:tcBorders>
            <w:noWrap w:val="0"/>
            <w:vAlign w:val="center"/>
          </w:tcPr>
          <w:p w14:paraId="4292E704">
            <w:pPr>
              <w:pStyle w:val="11"/>
              <w:spacing w:line="240" w:lineRule="auto"/>
              <w:ind w:left="114" w:leftChars="0"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机器人自主回到基地且静止不动</w:t>
            </w:r>
          </w:p>
        </w:tc>
        <w:tc>
          <w:tcPr>
            <w:tcW w:w="1246" w:type="dxa"/>
            <w:tcBorders>
              <w:top w:val="single" w:color="auto" w:sz="4" w:space="0"/>
              <w:left w:val="single" w:color="000000" w:sz="4" w:space="0"/>
              <w:bottom w:val="single" w:color="000000" w:sz="4" w:space="0"/>
              <w:right w:val="single" w:color="000000" w:sz="4" w:space="0"/>
            </w:tcBorders>
            <w:noWrap w:val="0"/>
            <w:vAlign w:val="center"/>
          </w:tcPr>
          <w:p w14:paraId="262E7D3E">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10分/台</w:t>
            </w:r>
          </w:p>
        </w:tc>
        <w:tc>
          <w:tcPr>
            <w:tcW w:w="840" w:type="dxa"/>
            <w:tcBorders>
              <w:top w:val="single" w:color="auto" w:sz="4" w:space="0"/>
              <w:left w:val="single" w:color="000000" w:sz="4" w:space="0"/>
              <w:bottom w:val="single" w:color="000000" w:sz="4" w:space="0"/>
              <w:right w:val="single" w:color="000000" w:sz="4" w:space="0"/>
            </w:tcBorders>
            <w:noWrap w:val="0"/>
            <w:vAlign w:val="top"/>
          </w:tcPr>
          <w:p w14:paraId="508FC0F8">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auto" w:sz="4" w:space="0"/>
              <w:left w:val="single" w:color="000000" w:sz="4" w:space="0"/>
              <w:bottom w:val="single" w:color="000000" w:sz="4" w:space="0"/>
              <w:right w:val="single" w:color="000000" w:sz="12" w:space="0"/>
            </w:tcBorders>
            <w:noWrap w:val="0"/>
            <w:vAlign w:val="top"/>
          </w:tcPr>
          <w:p w14:paraId="12E79D5F">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678BF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1238" w:type="dxa"/>
            <w:tcBorders>
              <w:top w:val="single" w:color="auto" w:sz="4" w:space="0"/>
              <w:left w:val="single" w:color="000000" w:sz="12" w:space="0"/>
              <w:bottom w:val="single" w:color="000000" w:sz="4" w:space="0"/>
              <w:right w:val="single" w:color="000000" w:sz="4" w:space="0"/>
            </w:tcBorders>
            <w:noWrap w:val="0"/>
            <w:vAlign w:val="center"/>
          </w:tcPr>
          <w:p w14:paraId="7F120ABD">
            <w:pPr>
              <w:pStyle w:val="11"/>
              <w:spacing w:line="240" w:lineRule="auto"/>
              <w:ind w:left="107" w:leftChars="0"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现场任务一</w:t>
            </w:r>
          </w:p>
        </w:tc>
        <w:tc>
          <w:tcPr>
            <w:tcW w:w="4066" w:type="dxa"/>
            <w:tcBorders>
              <w:top w:val="single" w:color="auto" w:sz="4" w:space="0"/>
              <w:left w:val="single" w:color="000000" w:sz="4" w:space="0"/>
              <w:bottom w:val="single" w:color="000000" w:sz="4" w:space="0"/>
              <w:right w:val="single" w:color="000000" w:sz="4" w:space="0"/>
            </w:tcBorders>
            <w:noWrap w:val="0"/>
            <w:vAlign w:val="center"/>
          </w:tcPr>
          <w:p w14:paraId="26F5720F">
            <w:pPr>
              <w:pStyle w:val="11"/>
              <w:spacing w:line="240" w:lineRule="auto"/>
              <w:ind w:left="114" w:leftChars="0"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现场公布</w:t>
            </w:r>
          </w:p>
        </w:tc>
        <w:tc>
          <w:tcPr>
            <w:tcW w:w="1246" w:type="dxa"/>
            <w:tcBorders>
              <w:top w:val="single" w:color="auto" w:sz="4" w:space="0"/>
              <w:left w:val="single" w:color="000000" w:sz="4" w:space="0"/>
              <w:bottom w:val="single" w:color="000000" w:sz="4" w:space="0"/>
              <w:right w:val="single" w:color="000000" w:sz="4" w:space="0"/>
            </w:tcBorders>
            <w:noWrap w:val="0"/>
            <w:vAlign w:val="center"/>
          </w:tcPr>
          <w:p w14:paraId="0B4B8DFD">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100分</w:t>
            </w:r>
          </w:p>
        </w:tc>
        <w:tc>
          <w:tcPr>
            <w:tcW w:w="840" w:type="dxa"/>
            <w:tcBorders>
              <w:top w:val="single" w:color="auto" w:sz="4" w:space="0"/>
              <w:left w:val="single" w:color="000000" w:sz="4" w:space="0"/>
              <w:bottom w:val="single" w:color="000000" w:sz="4" w:space="0"/>
              <w:right w:val="single" w:color="000000" w:sz="4" w:space="0"/>
            </w:tcBorders>
            <w:noWrap w:val="0"/>
            <w:vAlign w:val="top"/>
          </w:tcPr>
          <w:p w14:paraId="57AA7141">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auto" w:sz="4" w:space="0"/>
              <w:left w:val="single" w:color="000000" w:sz="4" w:space="0"/>
              <w:bottom w:val="single" w:color="000000" w:sz="4" w:space="0"/>
              <w:right w:val="single" w:color="000000" w:sz="12" w:space="0"/>
            </w:tcBorders>
            <w:noWrap w:val="0"/>
            <w:vAlign w:val="top"/>
          </w:tcPr>
          <w:p w14:paraId="63E648CD">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06EBC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1238" w:type="dxa"/>
            <w:tcBorders>
              <w:top w:val="single" w:color="auto" w:sz="4" w:space="0"/>
              <w:left w:val="single" w:color="000000" w:sz="12" w:space="0"/>
              <w:bottom w:val="single" w:color="000000" w:sz="4" w:space="0"/>
              <w:right w:val="single" w:color="000000" w:sz="4" w:space="0"/>
            </w:tcBorders>
            <w:noWrap w:val="0"/>
            <w:vAlign w:val="center"/>
          </w:tcPr>
          <w:p w14:paraId="41A04813">
            <w:pPr>
              <w:pStyle w:val="11"/>
              <w:spacing w:line="240" w:lineRule="auto"/>
              <w:ind w:left="107" w:leftChars="0"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现场任务二</w:t>
            </w:r>
          </w:p>
        </w:tc>
        <w:tc>
          <w:tcPr>
            <w:tcW w:w="4066" w:type="dxa"/>
            <w:tcBorders>
              <w:top w:val="single" w:color="auto" w:sz="4" w:space="0"/>
              <w:left w:val="single" w:color="000000" w:sz="4" w:space="0"/>
              <w:bottom w:val="single" w:color="000000" w:sz="4" w:space="0"/>
              <w:right w:val="single" w:color="000000" w:sz="4" w:space="0"/>
            </w:tcBorders>
            <w:noWrap w:val="0"/>
            <w:vAlign w:val="center"/>
          </w:tcPr>
          <w:p w14:paraId="6E278FE0">
            <w:pPr>
              <w:pStyle w:val="11"/>
              <w:spacing w:line="240" w:lineRule="auto"/>
              <w:ind w:left="114" w:leftChars="0"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现场公布</w:t>
            </w:r>
          </w:p>
        </w:tc>
        <w:tc>
          <w:tcPr>
            <w:tcW w:w="1246" w:type="dxa"/>
            <w:tcBorders>
              <w:top w:val="single" w:color="auto" w:sz="4" w:space="0"/>
              <w:left w:val="single" w:color="000000" w:sz="4" w:space="0"/>
              <w:bottom w:val="single" w:color="000000" w:sz="4" w:space="0"/>
              <w:right w:val="single" w:color="000000" w:sz="4" w:space="0"/>
            </w:tcBorders>
            <w:noWrap w:val="0"/>
            <w:vAlign w:val="center"/>
          </w:tcPr>
          <w:p w14:paraId="2B111A46">
            <w:pPr>
              <w:pStyle w:val="11"/>
              <w:tabs>
                <w:tab w:val="left" w:pos="475"/>
                <w:tab w:val="center" w:pos="735"/>
              </w:tabs>
              <w:spacing w:line="240" w:lineRule="auto"/>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100分</w:t>
            </w:r>
          </w:p>
        </w:tc>
        <w:tc>
          <w:tcPr>
            <w:tcW w:w="840" w:type="dxa"/>
            <w:tcBorders>
              <w:top w:val="single" w:color="auto" w:sz="4" w:space="0"/>
              <w:left w:val="single" w:color="000000" w:sz="4" w:space="0"/>
              <w:bottom w:val="single" w:color="000000" w:sz="4" w:space="0"/>
              <w:right w:val="single" w:color="000000" w:sz="4" w:space="0"/>
            </w:tcBorders>
            <w:noWrap w:val="0"/>
            <w:vAlign w:val="top"/>
          </w:tcPr>
          <w:p w14:paraId="2A5CEB8D">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auto" w:sz="4" w:space="0"/>
              <w:left w:val="single" w:color="000000" w:sz="4" w:space="0"/>
              <w:bottom w:val="single" w:color="000000" w:sz="4" w:space="0"/>
              <w:right w:val="single" w:color="000000" w:sz="12" w:space="0"/>
            </w:tcBorders>
            <w:noWrap w:val="0"/>
            <w:vAlign w:val="top"/>
          </w:tcPr>
          <w:p w14:paraId="61A427BC">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72221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jc w:val="center"/>
        </w:trPr>
        <w:tc>
          <w:tcPr>
            <w:tcW w:w="1238" w:type="dxa"/>
            <w:tcBorders>
              <w:top w:val="single" w:color="000000" w:sz="4" w:space="0"/>
              <w:left w:val="single" w:color="000000" w:sz="12" w:space="0"/>
              <w:bottom w:val="single" w:color="000000" w:sz="12" w:space="0"/>
              <w:right w:val="single" w:color="000000" w:sz="4" w:space="0"/>
            </w:tcBorders>
            <w:noWrap w:val="0"/>
            <w:vAlign w:val="center"/>
          </w:tcPr>
          <w:p w14:paraId="40E87568">
            <w:pPr>
              <w:pStyle w:val="11"/>
              <w:spacing w:line="240" w:lineRule="auto"/>
              <w:ind w:left="107"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自主运行奖励</w:t>
            </w:r>
          </w:p>
        </w:tc>
        <w:tc>
          <w:tcPr>
            <w:tcW w:w="4066" w:type="dxa"/>
            <w:tcBorders>
              <w:top w:val="single" w:color="000000" w:sz="4" w:space="0"/>
              <w:left w:val="single" w:color="000000" w:sz="4" w:space="0"/>
              <w:bottom w:val="single" w:color="000000" w:sz="12" w:space="0"/>
              <w:right w:val="single" w:color="000000" w:sz="4" w:space="0"/>
            </w:tcBorders>
            <w:noWrap w:val="0"/>
            <w:vAlign w:val="center"/>
          </w:tcPr>
          <w:p w14:paraId="4F96506F">
            <w:pPr>
              <w:pStyle w:val="11"/>
              <w:spacing w:line="240" w:lineRule="auto"/>
              <w:ind w:left="114" w:firstLine="0" w:firstLineChars="0"/>
              <w:jc w:val="center"/>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40-（重启次数）*10，最少为 0</w:t>
            </w:r>
          </w:p>
        </w:tc>
        <w:tc>
          <w:tcPr>
            <w:tcW w:w="1246" w:type="dxa"/>
            <w:tcBorders>
              <w:top w:val="single" w:color="000000" w:sz="4" w:space="0"/>
              <w:left w:val="single" w:color="000000" w:sz="4" w:space="0"/>
              <w:bottom w:val="single" w:color="000000" w:sz="12" w:space="0"/>
              <w:right w:val="single" w:color="000000" w:sz="4" w:space="0"/>
            </w:tcBorders>
            <w:noWrap w:val="0"/>
            <w:vAlign w:val="center"/>
          </w:tcPr>
          <w:p w14:paraId="55A6D905">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840" w:type="dxa"/>
            <w:tcBorders>
              <w:top w:val="single" w:color="000000" w:sz="4" w:space="0"/>
              <w:left w:val="single" w:color="000000" w:sz="4" w:space="0"/>
              <w:bottom w:val="single" w:color="000000" w:sz="12" w:space="0"/>
              <w:right w:val="single" w:color="000000" w:sz="4" w:space="0"/>
            </w:tcBorders>
            <w:noWrap w:val="0"/>
            <w:vAlign w:val="top"/>
          </w:tcPr>
          <w:p w14:paraId="40460101">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c>
          <w:tcPr>
            <w:tcW w:w="968" w:type="dxa"/>
            <w:tcBorders>
              <w:top w:val="single" w:color="000000" w:sz="4" w:space="0"/>
              <w:left w:val="single" w:color="000000" w:sz="4" w:space="0"/>
              <w:bottom w:val="single" w:color="000000" w:sz="12" w:space="0"/>
              <w:right w:val="single" w:color="000000" w:sz="12" w:space="0"/>
            </w:tcBorders>
            <w:noWrap w:val="0"/>
            <w:vAlign w:val="top"/>
          </w:tcPr>
          <w:p w14:paraId="2983F5FD">
            <w:pPr>
              <w:pStyle w:val="11"/>
              <w:spacing w:line="240" w:lineRule="auto"/>
              <w:ind w:firstLine="0" w:firstLineChars="0"/>
              <w:jc w:val="center"/>
              <w:rPr>
                <w:rFonts w:hint="eastAsia" w:ascii="CESI仿宋-GB2312" w:hAnsi="CESI仿宋-GB2312" w:eastAsia="CESI仿宋-GB2312" w:cs="CESI仿宋-GB2312"/>
                <w:kern w:val="0"/>
                <w:sz w:val="22"/>
                <w:szCs w:val="22"/>
                <w:lang w:val="en-US" w:eastAsia="zh-CN" w:bidi="ar-SA"/>
              </w:rPr>
            </w:pPr>
          </w:p>
        </w:tc>
      </w:tr>
      <w:tr w14:paraId="45470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238" w:type="dxa"/>
            <w:tcBorders>
              <w:top w:val="single" w:color="000000" w:sz="12" w:space="0"/>
            </w:tcBorders>
            <w:noWrap w:val="0"/>
            <w:vAlign w:val="top"/>
          </w:tcPr>
          <w:p w14:paraId="70836575">
            <w:pPr>
              <w:pStyle w:val="11"/>
              <w:spacing w:line="240" w:lineRule="auto"/>
              <w:ind w:left="119" w:firstLine="0" w:firstLineChars="0"/>
              <w:jc w:val="left"/>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总分</w:t>
            </w:r>
          </w:p>
        </w:tc>
        <w:tc>
          <w:tcPr>
            <w:tcW w:w="7120" w:type="dxa"/>
            <w:gridSpan w:val="4"/>
            <w:tcBorders>
              <w:top w:val="single" w:color="000000" w:sz="12" w:space="0"/>
            </w:tcBorders>
            <w:noWrap w:val="0"/>
            <w:vAlign w:val="top"/>
          </w:tcPr>
          <w:p w14:paraId="3DD327F8">
            <w:pPr>
              <w:pStyle w:val="11"/>
              <w:spacing w:line="240" w:lineRule="auto"/>
              <w:ind w:firstLine="0" w:firstLineChars="0"/>
              <w:jc w:val="left"/>
              <w:rPr>
                <w:rFonts w:hint="eastAsia" w:ascii="CESI仿宋-GB2312" w:hAnsi="CESI仿宋-GB2312" w:eastAsia="CESI仿宋-GB2312" w:cs="CESI仿宋-GB2312"/>
                <w:kern w:val="0"/>
                <w:sz w:val="22"/>
                <w:szCs w:val="22"/>
                <w:lang w:val="en-US" w:eastAsia="zh-CN" w:bidi="ar-SA"/>
              </w:rPr>
            </w:pPr>
          </w:p>
        </w:tc>
      </w:tr>
      <w:tr w14:paraId="50E39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1238" w:type="dxa"/>
            <w:noWrap w:val="0"/>
            <w:vAlign w:val="top"/>
          </w:tcPr>
          <w:p w14:paraId="5DAEC337">
            <w:pPr>
              <w:pStyle w:val="11"/>
              <w:spacing w:line="240" w:lineRule="auto"/>
              <w:ind w:left="119" w:firstLine="0" w:firstLineChars="0"/>
              <w:jc w:val="left"/>
              <w:rPr>
                <w:rFonts w:hint="eastAsia" w:ascii="CESI仿宋-GB2312" w:hAnsi="CESI仿宋-GB2312" w:eastAsia="CESI仿宋-GB2312" w:cs="CESI仿宋-GB2312"/>
                <w:kern w:val="0"/>
                <w:sz w:val="22"/>
                <w:szCs w:val="22"/>
                <w:lang w:val="en-US" w:eastAsia="zh-CN" w:bidi="ar-SA"/>
              </w:rPr>
            </w:pPr>
            <w:r>
              <w:rPr>
                <w:rFonts w:hint="eastAsia" w:ascii="CESI仿宋-GB2312" w:hAnsi="CESI仿宋-GB2312" w:eastAsia="CESI仿宋-GB2312" w:cs="CESI仿宋-GB2312"/>
                <w:kern w:val="0"/>
                <w:sz w:val="22"/>
                <w:szCs w:val="22"/>
                <w:lang w:val="en-US" w:eastAsia="zh-CN" w:bidi="ar-SA"/>
              </w:rPr>
              <w:t>单轮用时</w:t>
            </w:r>
          </w:p>
        </w:tc>
        <w:tc>
          <w:tcPr>
            <w:tcW w:w="7120" w:type="dxa"/>
            <w:gridSpan w:val="4"/>
            <w:noWrap w:val="0"/>
            <w:vAlign w:val="top"/>
          </w:tcPr>
          <w:p w14:paraId="066ADCCF">
            <w:pPr>
              <w:pStyle w:val="11"/>
              <w:spacing w:line="240" w:lineRule="auto"/>
              <w:ind w:firstLine="0" w:firstLineChars="0"/>
              <w:jc w:val="left"/>
              <w:rPr>
                <w:rFonts w:hint="eastAsia" w:ascii="CESI仿宋-GB2312" w:hAnsi="CESI仿宋-GB2312" w:eastAsia="CESI仿宋-GB2312" w:cs="CESI仿宋-GB2312"/>
                <w:kern w:val="0"/>
                <w:sz w:val="22"/>
                <w:szCs w:val="22"/>
                <w:lang w:val="en-US" w:eastAsia="zh-CN" w:bidi="ar-SA"/>
              </w:rPr>
            </w:pPr>
          </w:p>
        </w:tc>
      </w:tr>
      <w:bookmarkEnd w:id="3"/>
    </w:tbl>
    <w:p w14:paraId="5A6BB4DD">
      <w:pPr>
        <w:pStyle w:val="12"/>
        <w:spacing w:line="300" w:lineRule="atLeast"/>
        <w:rPr>
          <w:rFonts w:hint="eastAsia" w:ascii="仿宋" w:hAnsi="仿宋" w:eastAsia="仿宋" w:cs="仿宋"/>
          <w:b w:val="0"/>
          <w:bCs/>
          <w:kern w:val="2"/>
          <w:sz w:val="21"/>
          <w:szCs w:val="22"/>
          <w:highlight w:val="none"/>
          <w:lang w:val="en-US" w:eastAsia="zh-CN" w:bidi="ar-SA"/>
        </w:rPr>
      </w:pPr>
      <w:r>
        <w:rPr>
          <w:rFonts w:hint="eastAsia" w:ascii="仿宋" w:hAnsi="仿宋" w:eastAsia="仿宋" w:cs="仿宋"/>
          <w:b w:val="0"/>
          <w:bCs/>
          <w:kern w:val="2"/>
          <w:sz w:val="21"/>
          <w:szCs w:val="22"/>
          <w:highlight w:val="none"/>
          <w:lang w:val="en-US" w:eastAsia="zh-CN" w:bidi="ar-SA"/>
        </w:rPr>
        <w:t>关于取消活动资格的记录：</w:t>
      </w:r>
    </w:p>
    <w:p w14:paraId="4FF0BA4B">
      <w:pPr>
        <w:pStyle w:val="12"/>
        <w:spacing w:line="300" w:lineRule="atLeast"/>
        <w:rPr>
          <w:rFonts w:hint="eastAsia" w:ascii="仿宋" w:hAnsi="仿宋" w:eastAsia="仿宋" w:cs="仿宋"/>
          <w:b w:val="0"/>
          <w:bCs/>
          <w:kern w:val="2"/>
          <w:sz w:val="21"/>
          <w:szCs w:val="22"/>
          <w:highlight w:val="none"/>
          <w:lang w:val="en-US" w:eastAsia="zh-CN" w:bidi="ar-SA"/>
        </w:rPr>
      </w:pPr>
    </w:p>
    <w:p w14:paraId="42EAFA4F">
      <w:pPr>
        <w:pStyle w:val="12"/>
        <w:spacing w:line="300" w:lineRule="atLeast"/>
        <w:rPr>
          <w:rFonts w:hint="eastAsia" w:ascii="仿宋" w:hAnsi="仿宋" w:eastAsia="仿宋" w:cs="仿宋"/>
          <w:b w:val="0"/>
          <w:bCs/>
          <w:kern w:val="2"/>
          <w:sz w:val="21"/>
          <w:szCs w:val="22"/>
          <w:highlight w:val="none"/>
          <w:lang w:val="en-US" w:eastAsia="zh-CN" w:bidi="ar-SA"/>
        </w:rPr>
      </w:pPr>
    </w:p>
    <w:p w14:paraId="1E1A979A">
      <w:pPr>
        <w:pStyle w:val="12"/>
        <w:spacing w:line="300" w:lineRule="atLeast"/>
        <w:rPr>
          <w:rFonts w:hint="eastAsia" w:ascii="仿宋" w:hAnsi="仿宋" w:eastAsia="仿宋" w:cs="仿宋"/>
          <w:b w:val="0"/>
          <w:bCs/>
          <w:kern w:val="2"/>
          <w:sz w:val="21"/>
          <w:szCs w:val="22"/>
          <w:highlight w:val="none"/>
          <w:lang w:val="en-US" w:eastAsia="zh-CN" w:bidi="ar-SA"/>
        </w:rPr>
      </w:pPr>
      <w:r>
        <w:rPr>
          <w:rFonts w:hint="eastAsia" w:ascii="仿宋" w:hAnsi="仿宋" w:eastAsia="仿宋" w:cs="仿宋"/>
          <w:b w:val="0"/>
          <w:bCs/>
          <w:kern w:val="2"/>
          <w:sz w:val="21"/>
          <w:szCs w:val="22"/>
          <w:highlight w:val="none"/>
          <w:lang w:val="en-US" w:eastAsia="zh-CN" w:bidi="ar-SA"/>
        </w:rPr>
        <w:t xml:space="preserve">裁判员：＿＿＿＿＿＿＿＿＿＿＿＿＿     记分员：＿＿＿＿＿＿＿＿＿＿＿＿＿        </w:t>
      </w:r>
    </w:p>
    <w:p w14:paraId="1373DA9B">
      <w:pPr>
        <w:pStyle w:val="12"/>
        <w:spacing w:line="300" w:lineRule="atLeast"/>
        <w:rPr>
          <w:rFonts w:hint="eastAsia" w:ascii="仿宋" w:hAnsi="仿宋" w:eastAsia="仿宋" w:cs="仿宋"/>
          <w:b w:val="0"/>
          <w:bCs/>
          <w:kern w:val="2"/>
          <w:sz w:val="21"/>
          <w:szCs w:val="22"/>
          <w:highlight w:val="none"/>
          <w:lang w:val="en-US" w:eastAsia="zh-CN" w:bidi="ar-SA"/>
        </w:rPr>
      </w:pPr>
      <w:r>
        <w:rPr>
          <w:rFonts w:hint="eastAsia" w:ascii="仿宋" w:hAnsi="仿宋" w:eastAsia="仿宋" w:cs="仿宋"/>
          <w:b w:val="0"/>
          <w:bCs/>
          <w:kern w:val="2"/>
          <w:sz w:val="21"/>
          <w:szCs w:val="22"/>
          <w:highlight w:val="none"/>
          <w:lang w:val="en-US" w:eastAsia="zh-CN" w:bidi="ar-SA"/>
        </w:rPr>
        <w:t>队伍员：＿＿＿＿＿＿＿＿＿＿＿＿</w:t>
      </w:r>
    </w:p>
    <w:p w14:paraId="702BB793">
      <w:pPr>
        <w:sectPr>
          <w:pgSz w:w="11906" w:h="16838"/>
          <w:pgMar w:top="1440" w:right="1800" w:bottom="1440" w:left="1800" w:header="851" w:footer="992" w:gutter="0"/>
          <w:cols w:space="425" w:num="1"/>
          <w:docGrid w:type="lines" w:linePitch="312" w:charSpace="0"/>
        </w:sectPr>
      </w:pPr>
    </w:p>
    <w:p w14:paraId="5C6B2429">
      <w:pPr>
        <w:pStyle w:val="13"/>
        <w:numPr>
          <w:ilvl w:val="0"/>
          <w:numId w:val="3"/>
        </w:numPr>
        <w:autoSpaceDE w:val="0"/>
        <w:autoSpaceDN w:val="0"/>
        <w:ind w:firstLine="562" w:firstLineChars="200"/>
        <w:outlineLvl w:val="0"/>
        <w:rPr>
          <w:rFonts w:ascii="CESI仿宋-GB2312" w:hAnsi="CESI仿宋-GB2312" w:eastAsia="CESI仿宋-GB2312" w:cs="CESI仿宋-GB2312"/>
          <w:b/>
          <w:bCs/>
        </w:rPr>
      </w:pPr>
      <w:r>
        <w:rPr>
          <w:rFonts w:ascii="CESI仿宋-GB2312" w:hAnsi="CESI仿宋-GB2312" w:eastAsia="CESI仿宋-GB2312" w:cs="CESI仿宋-GB2312"/>
          <w:b/>
          <w:bCs/>
        </w:rPr>
        <w:t>WER积木教育机器人普及活动规则</w:t>
      </w:r>
    </w:p>
    <w:p w14:paraId="6F51D7C3">
      <w:pPr>
        <w:pStyle w:val="13"/>
        <w:autoSpaceDE w:val="0"/>
        <w:autoSpaceDN w:val="0"/>
        <w:adjustRightInd w:val="0"/>
        <w:snapToGrid w:val="0"/>
        <w:spacing w:line="580" w:lineRule="exact"/>
        <w:ind w:firstLine="562" w:firstLineChars="200"/>
        <w:rPr>
          <w:rFonts w:ascii="CESI仿宋-GB2312" w:hAnsi="CESI仿宋-GB2312" w:eastAsia="CESI仿宋-GB2312" w:cs="CESI仿宋-GB2312"/>
          <w:b/>
          <w:bCs/>
        </w:rPr>
      </w:pPr>
    </w:p>
    <w:p w14:paraId="0CE3DBBB">
      <w:pPr>
        <w:pStyle w:val="13"/>
        <w:autoSpaceDE w:val="0"/>
        <w:autoSpaceDN w:val="0"/>
        <w:adjustRightInd w:val="0"/>
        <w:snapToGrid w:val="0"/>
        <w:spacing w:line="580" w:lineRule="exact"/>
        <w:ind w:firstLine="562" w:firstLineChars="200"/>
        <w:rPr>
          <w:rFonts w:ascii="CESI仿宋-GB2312" w:hAnsi="CESI仿宋-GB2312" w:eastAsia="CESI仿宋-GB2312" w:cs="CESI仿宋-GB2312"/>
          <w:b/>
          <w:bCs/>
        </w:rPr>
      </w:pPr>
      <w:r>
        <w:rPr>
          <w:rFonts w:ascii="CESI仿宋-GB2312" w:hAnsi="CESI仿宋-GB2312" w:eastAsia="CESI仿宋-GB2312" w:cs="CESI仿宋-GB2312"/>
          <w:b/>
          <w:bCs/>
        </w:rPr>
        <w:t>参加活动范围</w:t>
      </w:r>
    </w:p>
    <w:p w14:paraId="071DF89B">
      <w:pPr>
        <w:pStyle w:val="13"/>
        <w:autoSpaceDE w:val="0"/>
        <w:autoSpaceDN w:val="0"/>
        <w:adjustRightInd w:val="0"/>
        <w:snapToGrid w:val="0"/>
        <w:spacing w:line="580" w:lineRule="exact"/>
        <w:ind w:firstLine="562" w:firstLineChars="200"/>
        <w:rPr>
          <w:rFonts w:ascii="CESI仿宋-GB2312" w:hAnsi="CESI仿宋-GB2312" w:eastAsia="CESI仿宋-GB2312" w:cs="CESI仿宋-GB2312"/>
          <w:b/>
          <w:bCs/>
        </w:rPr>
      </w:pPr>
    </w:p>
    <w:p w14:paraId="23748C71">
      <w:pPr>
        <w:pStyle w:val="14"/>
        <w:widowControl w:val="0"/>
        <w:autoSpaceDE w:val="0"/>
        <w:autoSpaceDN w:val="0"/>
        <w:adjustRightInd w:val="0"/>
        <w:snapToGrid w:val="0"/>
        <w:spacing w:line="580" w:lineRule="exact"/>
        <w:ind w:firstLine="560"/>
        <w:rPr>
          <w:rFonts w:ascii="CESI仿宋-GB2312" w:hAnsi="CESI仿宋-GB2312" w:eastAsia="CESI仿宋-GB2312" w:cs="CESI仿宋-GB2312"/>
        </w:rPr>
      </w:pPr>
      <w:r>
        <w:rPr>
          <w:rFonts w:ascii="CESI仿宋-GB2312" w:hAnsi="CESI仿宋-GB2312" w:eastAsia="CESI仿宋-GB2312" w:cs="CESI仿宋-GB2312"/>
        </w:rPr>
        <w:t>1</w:t>
      </w:r>
      <w:r>
        <w:rPr>
          <w:rFonts w:hint="eastAsia" w:ascii="CESI仿宋-GB2312" w:hAnsi="CESI仿宋-GB2312" w:eastAsia="CESI仿宋-GB2312" w:cs="CESI仿宋-GB2312"/>
          <w:lang w:eastAsia="zh-CN"/>
        </w:rPr>
        <w:t>、</w:t>
      </w:r>
      <w:r>
        <w:rPr>
          <w:rFonts w:ascii="CESI仿宋-GB2312" w:hAnsi="CESI仿宋-GB2312" w:eastAsia="CESI仿宋-GB2312" w:cs="CESI仿宋-GB2312"/>
        </w:rPr>
        <w:t>活动组别：小学组、初中组、高中组（含中专、职高）。</w:t>
      </w:r>
    </w:p>
    <w:p w14:paraId="7ABA5DCF">
      <w:pPr>
        <w:pStyle w:val="14"/>
        <w:widowControl w:val="0"/>
        <w:autoSpaceDE w:val="0"/>
        <w:autoSpaceDN w:val="0"/>
        <w:adjustRightInd w:val="0"/>
        <w:snapToGrid w:val="0"/>
        <w:spacing w:line="580" w:lineRule="exact"/>
        <w:ind w:firstLine="560"/>
        <w:rPr>
          <w:rFonts w:ascii="CESI仿宋-GB2312" w:hAnsi="CESI仿宋-GB2312" w:eastAsia="CESI仿宋-GB2312" w:cs="CESI仿宋-GB2312"/>
        </w:rPr>
      </w:pPr>
      <w:r>
        <w:rPr>
          <w:rFonts w:ascii="CESI仿宋-GB2312" w:hAnsi="CESI仿宋-GB2312" w:eastAsia="CESI仿宋-GB2312" w:cs="CESI仿宋-GB2312"/>
        </w:rPr>
        <w:t>2</w:t>
      </w:r>
      <w:r>
        <w:rPr>
          <w:rFonts w:hint="eastAsia" w:ascii="CESI仿宋-GB2312" w:hAnsi="CESI仿宋-GB2312" w:eastAsia="CESI仿宋-GB2312" w:cs="CESI仿宋-GB2312"/>
          <w:lang w:eastAsia="zh-CN"/>
        </w:rPr>
        <w:t>、</w:t>
      </w:r>
      <w:r>
        <w:rPr>
          <w:rFonts w:ascii="CESI仿宋-GB2312" w:hAnsi="CESI仿宋-GB2312" w:eastAsia="CESI仿宋-GB2312" w:cs="CESI仿宋-GB2312"/>
        </w:rPr>
        <w:t>活动人数：</w:t>
      </w:r>
      <w:r>
        <w:rPr>
          <w:rFonts w:hint="eastAsia" w:ascii="CESI仿宋-GB2312" w:hAnsi="CESI仿宋-GB2312" w:eastAsia="CESI仿宋-GB2312" w:cs="CESI仿宋-GB2312"/>
          <w:lang w:val="en-US" w:eastAsia="zh-CN"/>
        </w:rPr>
        <w:t>1</w:t>
      </w:r>
      <w:r>
        <w:rPr>
          <w:rFonts w:ascii="CESI仿宋-GB2312" w:hAnsi="CESI仿宋-GB2312" w:eastAsia="CESI仿宋-GB2312" w:cs="CESI仿宋-GB2312"/>
        </w:rPr>
        <w:t>-</w:t>
      </w:r>
      <w:r>
        <w:rPr>
          <w:rFonts w:hint="eastAsia" w:ascii="CESI仿宋-GB2312" w:hAnsi="CESI仿宋-GB2312" w:eastAsia="CESI仿宋-GB2312" w:cs="CESI仿宋-GB2312"/>
          <w:lang w:val="en-US" w:eastAsia="zh-CN"/>
        </w:rPr>
        <w:t>3</w:t>
      </w:r>
      <w:r>
        <w:rPr>
          <w:rFonts w:ascii="CESI仿宋-GB2312" w:hAnsi="CESI仿宋-GB2312" w:eastAsia="CESI仿宋-GB2312" w:cs="CESI仿宋-GB2312"/>
        </w:rPr>
        <w:t xml:space="preserve"> 人/团队。</w:t>
      </w:r>
    </w:p>
    <w:p w14:paraId="0BBB7CC9">
      <w:pPr>
        <w:pStyle w:val="14"/>
        <w:widowControl w:val="0"/>
        <w:autoSpaceDE w:val="0"/>
        <w:autoSpaceDN w:val="0"/>
        <w:adjustRightInd w:val="0"/>
        <w:snapToGrid w:val="0"/>
        <w:spacing w:line="580" w:lineRule="exact"/>
        <w:ind w:firstLine="560"/>
        <w:rPr>
          <w:rFonts w:ascii="CESI仿宋-GB2312" w:hAnsi="CESI仿宋-GB2312" w:eastAsia="CESI仿宋-GB2312" w:cs="CESI仿宋-GB2312"/>
        </w:rPr>
      </w:pPr>
      <w:r>
        <w:rPr>
          <w:rFonts w:ascii="CESI仿宋-GB2312" w:hAnsi="CESI仿宋-GB2312" w:eastAsia="CESI仿宋-GB2312" w:cs="CESI仿宋-GB2312"/>
        </w:rPr>
        <w:t>3</w:t>
      </w:r>
      <w:r>
        <w:rPr>
          <w:rFonts w:hint="eastAsia" w:ascii="CESI仿宋-GB2312" w:hAnsi="CESI仿宋-GB2312" w:eastAsia="CESI仿宋-GB2312" w:cs="CESI仿宋-GB2312"/>
          <w:lang w:eastAsia="zh-CN"/>
        </w:rPr>
        <w:t>、</w:t>
      </w:r>
      <w:r>
        <w:rPr>
          <w:rFonts w:ascii="CESI仿宋-GB2312" w:hAnsi="CESI仿宋-GB2312" w:eastAsia="CESI仿宋-GB2312" w:cs="CESI仿宋-GB2312"/>
        </w:rPr>
        <w:t>指导教师：1人。</w:t>
      </w:r>
    </w:p>
    <w:p w14:paraId="0DC13ECC">
      <w:pPr>
        <w:spacing w:line="360" w:lineRule="auto"/>
        <w:ind w:firstLine="560" w:firstLineChars="200"/>
        <w:jc w:val="both"/>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4、每人限参加1个项目、1支队伍。</w:t>
      </w:r>
    </w:p>
    <w:p w14:paraId="175DDD49">
      <w:pPr>
        <w:pStyle w:val="13"/>
        <w:numPr>
          <w:ilvl w:val="0"/>
          <w:numId w:val="0"/>
        </w:numPr>
        <w:autoSpaceDE w:val="0"/>
        <w:autoSpaceDN w:val="0"/>
        <w:rPr>
          <w:rFonts w:ascii="CESI仿宋-GB2312" w:hAnsi="CESI仿宋-GB2312" w:eastAsia="CESI仿宋-GB2312" w:cs="CESI仿宋-GB2312"/>
          <w:b/>
          <w:bCs/>
        </w:rPr>
      </w:pPr>
    </w:p>
    <w:p w14:paraId="43EC2137">
      <w:pPr>
        <w:spacing w:line="360" w:lineRule="auto"/>
        <w:jc w:val="left"/>
        <w:rPr>
          <w:rFonts w:hint="eastAsia" w:ascii="CESI仿宋-GB2312" w:hAnsi="CESI仿宋-GB2312" w:eastAsia="CESI仿宋-GB2312" w:cs="CESI仿宋-GB2312"/>
          <w:b/>
          <w:bCs/>
          <w:kern w:val="2"/>
          <w:sz w:val="28"/>
          <w:szCs w:val="22"/>
          <w:lang w:val="en-US" w:eastAsia="zh-CN" w:bidi="ar-SA"/>
        </w:rPr>
      </w:pPr>
      <w:r>
        <w:rPr>
          <w:rFonts w:hint="eastAsia" w:ascii="CESI仿宋-GB2312" w:hAnsi="CESI仿宋-GB2312" w:eastAsia="CESI仿宋-GB2312" w:cs="CESI仿宋-GB2312"/>
          <w:b/>
          <w:bCs/>
          <w:kern w:val="2"/>
          <w:sz w:val="28"/>
          <w:szCs w:val="22"/>
          <w:lang w:val="en-US" w:eastAsia="zh-CN" w:bidi="ar-SA"/>
        </w:rPr>
        <w:t>1 主题简介</w:t>
      </w:r>
    </w:p>
    <w:p w14:paraId="5C9187D4">
      <w:pPr>
        <w:spacing w:line="360" w:lineRule="auto"/>
        <w:ind w:firstLine="560" w:firstLineChars="200"/>
        <w:jc w:val="lef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ChatGPT（全名：Chat Generative Pre-trained Transformer），是</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"https://baike.baidu.com/item/OpenAI/19758408?fromModule=lemma_inlink"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OpenAI</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研发的一款</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"https://baike.baidu.com/item/%E8%81%8A%E5%A4%A9%E6%9C%BA%E5%99%A8%E4%BA%BA/1052902?fromModule=lemma_inlink"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聊天机器人</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程序 ，于2022年11月30日发布 。ChatGPT是</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"https://baike.baidu.com/item/%E4%BA%BA%E5%B7%A5%E6%99%BA%E8%83%BD/9180?fromModule=lemma_inlink"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人工智能</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技术驱动的</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"https://baike.baidu.com/item/%E8%87%AA%E7%84%B6%E8%AF%AD%E8%A8%80%E5%A4%84%E7%90%86/365730?fromModule=lemma_inlink"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自然语言处理</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工具，它能够基于在预训练阶段所见的模式和统计规律，来生成回答，还能根据聊天的</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"https://baike.baidu.com/item/%E4%B8%8A%E4%B8%8B%E6%96%87/2884376?fromModule=lemma_inlink"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上下文</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进行互动，真正像人类一样来聊天交流，甚至能完成撰写</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"https://baike.baidu.com/item/%E9%82%AE%E4%BB%B6/3110293?fromModule=lemma_inlink"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邮件</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、视频</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"https://baike.baidu.com/item/%E8%84%9A%E6%9C%AC/399?fromModule=lemma_inlink"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脚本</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"https://baike.baidu.com/item/%E6%96%87%E6%A1%88/92610?fromModule=lemma_inlink"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文案</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"https://baike.baidu.com/item/%E7%BF%BB%E8%AF%91/32864?fromModule=lemma_inlink"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翻译</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"https://baike.baidu.com/item/%E4%BB%A3%E7%A0%81/86048?fromModule=lemma_inlink"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代码</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，写</w:t>
      </w:r>
      <w:r>
        <w:rPr>
          <w:rFonts w:hint="default" w:ascii="CESI仿宋-GB2312" w:hAnsi="CESI仿宋-GB2312" w:eastAsia="CESI仿宋-GB2312" w:cs="CESI仿宋-GB2312"/>
          <w:kern w:val="0"/>
          <w:sz w:val="28"/>
          <w:szCs w:val="28"/>
          <w:lang w:val="en-US" w:eastAsia="zh-CN" w:bidi="ar-SA"/>
        </w:rPr>
        <w:fldChar w:fldCharType="begin"/>
      </w:r>
      <w:r>
        <w:rPr>
          <w:rFonts w:hint="default" w:ascii="CESI仿宋-GB2312" w:hAnsi="CESI仿宋-GB2312" w:eastAsia="CESI仿宋-GB2312" w:cs="CESI仿宋-GB2312"/>
          <w:kern w:val="0"/>
          <w:sz w:val="28"/>
          <w:szCs w:val="28"/>
          <w:lang w:val="en-US" w:eastAsia="zh-CN" w:bidi="ar-SA"/>
        </w:rPr>
        <w:instrText xml:space="preserve"> HYPERLINK "https://baike.baidu.com/item/%E8%AE%BA%E6%96%87/149478?fromModule=lemma_inlink" \t "https://baike.baidu.com/item/ChatGPT/_blank" </w:instrText>
      </w:r>
      <w:r>
        <w:rPr>
          <w:rFonts w:hint="default" w:ascii="CESI仿宋-GB2312" w:hAnsi="CESI仿宋-GB2312" w:eastAsia="CESI仿宋-GB2312" w:cs="CESI仿宋-GB2312"/>
          <w:kern w:val="0"/>
          <w:sz w:val="28"/>
          <w:szCs w:val="28"/>
          <w:lang w:val="en-US" w:eastAsia="zh-CN" w:bidi="ar-SA"/>
        </w:rPr>
        <w:fldChar w:fldCharType="separate"/>
      </w:r>
      <w:r>
        <w:rPr>
          <w:rFonts w:hint="default" w:ascii="CESI仿宋-GB2312" w:hAnsi="CESI仿宋-GB2312" w:eastAsia="CESI仿宋-GB2312" w:cs="CESI仿宋-GB2312"/>
          <w:kern w:val="0"/>
          <w:sz w:val="28"/>
          <w:szCs w:val="28"/>
          <w:lang w:val="en-US" w:eastAsia="zh-CN" w:bidi="ar-SA"/>
        </w:rPr>
        <w:t>论文</w:t>
      </w:r>
      <w:r>
        <w:rPr>
          <w:rFonts w:hint="default" w:ascii="CESI仿宋-GB2312" w:hAnsi="CESI仿宋-GB2312" w:eastAsia="CESI仿宋-GB2312" w:cs="CESI仿宋-GB2312"/>
          <w:kern w:val="0"/>
          <w:sz w:val="28"/>
          <w:szCs w:val="28"/>
          <w:lang w:val="en-US" w:eastAsia="zh-CN" w:bidi="ar-SA"/>
        </w:rPr>
        <w:fldChar w:fldCharType="end"/>
      </w:r>
      <w:r>
        <w:rPr>
          <w:rFonts w:hint="default" w:ascii="CESI仿宋-GB2312" w:hAnsi="CESI仿宋-GB2312" w:eastAsia="CESI仿宋-GB2312" w:cs="CESI仿宋-GB2312"/>
          <w:kern w:val="0"/>
          <w:sz w:val="28"/>
          <w:szCs w:val="28"/>
          <w:lang w:val="en-US" w:eastAsia="zh-CN" w:bidi="ar-SA"/>
        </w:rPr>
        <w:t>等任务。</w:t>
      </w:r>
      <w:r>
        <w:rPr>
          <w:rFonts w:hint="eastAsia" w:ascii="CESI仿宋-GB2312" w:hAnsi="CESI仿宋-GB2312" w:eastAsia="CESI仿宋-GB2312" w:cs="CESI仿宋-GB2312"/>
          <w:kern w:val="0"/>
          <w:sz w:val="28"/>
          <w:szCs w:val="28"/>
          <w:lang w:val="en-US" w:eastAsia="zh-CN" w:bidi="ar-SA"/>
        </w:rPr>
        <w:br w:type="textWrapping"/>
      </w:r>
      <w:r>
        <w:rPr>
          <w:rFonts w:hint="eastAsia" w:ascii="CESI仿宋-GB2312" w:hAnsi="CESI仿宋-GB2312" w:eastAsia="CESI仿宋-GB2312" w:cs="CESI仿宋-GB2312"/>
          <w:kern w:val="0"/>
          <w:sz w:val="28"/>
          <w:szCs w:val="28"/>
          <w:lang w:val="en-US" w:eastAsia="zh-CN" w:bidi="ar-SA"/>
        </w:rPr>
        <w:t xml:space="preserve">    随着人工智能技术的不断发展，</w:t>
      </w:r>
      <w:r>
        <w:rPr>
          <w:rFonts w:hint="default" w:ascii="CESI仿宋-GB2312" w:hAnsi="CESI仿宋-GB2312" w:eastAsia="CESI仿宋-GB2312" w:cs="CESI仿宋-GB2312"/>
          <w:kern w:val="0"/>
          <w:sz w:val="28"/>
          <w:szCs w:val="28"/>
          <w:lang w:val="en-US" w:eastAsia="zh-CN" w:bidi="ar-SA"/>
        </w:rPr>
        <w:t>ChatGPT</w:t>
      </w:r>
      <w:r>
        <w:rPr>
          <w:rFonts w:hint="eastAsia" w:ascii="CESI仿宋-GB2312" w:hAnsi="CESI仿宋-GB2312" w:eastAsia="CESI仿宋-GB2312" w:cs="CESI仿宋-GB2312"/>
          <w:kern w:val="0"/>
          <w:sz w:val="28"/>
          <w:szCs w:val="28"/>
          <w:lang w:val="en-US" w:eastAsia="zh-CN" w:bidi="ar-SA"/>
        </w:rPr>
        <w:t>将继续完善和扩展其功能。未来，</w:t>
      </w:r>
      <w:r>
        <w:rPr>
          <w:rFonts w:hint="default" w:ascii="CESI仿宋-GB2312" w:hAnsi="CESI仿宋-GB2312" w:eastAsia="CESI仿宋-GB2312" w:cs="CESI仿宋-GB2312"/>
          <w:kern w:val="0"/>
          <w:sz w:val="28"/>
          <w:szCs w:val="28"/>
          <w:lang w:val="en-US" w:eastAsia="zh-CN" w:bidi="ar-SA"/>
        </w:rPr>
        <w:t>ChatGPT</w:t>
      </w:r>
      <w:r>
        <w:rPr>
          <w:rFonts w:hint="eastAsia" w:ascii="CESI仿宋-GB2312" w:hAnsi="CESI仿宋-GB2312" w:eastAsia="CESI仿宋-GB2312" w:cs="CESI仿宋-GB2312"/>
          <w:kern w:val="0"/>
          <w:sz w:val="28"/>
          <w:szCs w:val="28"/>
          <w:lang w:val="en-US" w:eastAsia="zh-CN" w:bidi="ar-SA"/>
        </w:rPr>
        <w:t>会加入更多自然语言处理技术，如情感分析、主题提取和文本分类等，以满足不同领域和场景的需求。此外，</w:t>
      </w:r>
      <w:r>
        <w:rPr>
          <w:rFonts w:hint="default" w:ascii="CESI仿宋-GB2312" w:hAnsi="CESI仿宋-GB2312" w:eastAsia="CESI仿宋-GB2312" w:cs="CESI仿宋-GB2312"/>
          <w:kern w:val="0"/>
          <w:sz w:val="28"/>
          <w:szCs w:val="28"/>
          <w:lang w:val="en-US" w:eastAsia="zh-CN" w:bidi="ar-SA"/>
        </w:rPr>
        <w:t>ChatGPT</w:t>
      </w:r>
      <w:r>
        <w:rPr>
          <w:rFonts w:hint="eastAsia" w:ascii="CESI仿宋-GB2312" w:hAnsi="CESI仿宋-GB2312" w:eastAsia="CESI仿宋-GB2312" w:cs="CESI仿宋-GB2312"/>
          <w:kern w:val="0"/>
          <w:sz w:val="28"/>
          <w:szCs w:val="28"/>
          <w:lang w:val="en-US" w:eastAsia="zh-CN" w:bidi="ar-SA"/>
        </w:rPr>
        <w:t>还将探索与语音识别、机器视觉等技术的结合，为用户提供更加智能化、多元化的写作支持。</w:t>
      </w:r>
      <w:r>
        <w:rPr>
          <w:rFonts w:hint="default" w:ascii="CESI仿宋-GB2312" w:hAnsi="CESI仿宋-GB2312" w:eastAsia="CESI仿宋-GB2312" w:cs="CESI仿宋-GB2312"/>
          <w:kern w:val="0"/>
          <w:sz w:val="28"/>
          <w:szCs w:val="28"/>
          <w:lang w:val="en-US" w:eastAsia="zh-CN" w:bidi="ar-SA"/>
        </w:rPr>
        <w:t>ChatGPT</w:t>
      </w:r>
      <w:r>
        <w:rPr>
          <w:rFonts w:hint="eastAsia" w:ascii="CESI仿宋-GB2312" w:hAnsi="CESI仿宋-GB2312" w:eastAsia="CESI仿宋-GB2312" w:cs="CESI仿宋-GB2312"/>
          <w:kern w:val="0"/>
          <w:sz w:val="28"/>
          <w:szCs w:val="28"/>
          <w:lang w:val="en-US" w:eastAsia="zh-CN" w:bidi="ar-SA"/>
        </w:rPr>
        <w:t>作为一款智能写作辅助工具，已经在众多领域取得了显著成果。随着技术的进步和市场的需求，</w:t>
      </w:r>
      <w:r>
        <w:rPr>
          <w:rFonts w:hint="default" w:ascii="CESI仿宋-GB2312" w:hAnsi="CESI仿宋-GB2312" w:eastAsia="CESI仿宋-GB2312" w:cs="CESI仿宋-GB2312"/>
          <w:kern w:val="0"/>
          <w:sz w:val="28"/>
          <w:szCs w:val="28"/>
          <w:lang w:val="en-US" w:eastAsia="zh-CN" w:bidi="ar-SA"/>
        </w:rPr>
        <w:t>ChatGPT</w:t>
      </w:r>
      <w:r>
        <w:rPr>
          <w:rFonts w:hint="eastAsia" w:ascii="CESI仿宋-GB2312" w:hAnsi="CESI仿宋-GB2312" w:eastAsia="CESI仿宋-GB2312" w:cs="CESI仿宋-GB2312"/>
          <w:kern w:val="0"/>
          <w:sz w:val="28"/>
          <w:szCs w:val="28"/>
          <w:lang w:val="en-US" w:eastAsia="zh-CN" w:bidi="ar-SA"/>
        </w:rPr>
        <w:t>将继续创新和发展，为用户提供更加便捷、高效和智能的写作支持。在未来的智能信息时代，</w:t>
      </w:r>
      <w:r>
        <w:rPr>
          <w:rFonts w:hint="default" w:ascii="CESI仿宋-GB2312" w:hAnsi="CESI仿宋-GB2312" w:eastAsia="CESI仿宋-GB2312" w:cs="CESI仿宋-GB2312"/>
          <w:kern w:val="0"/>
          <w:sz w:val="28"/>
          <w:szCs w:val="28"/>
          <w:lang w:val="en-US" w:eastAsia="zh-CN" w:bidi="ar-SA"/>
        </w:rPr>
        <w:t>ChatGPT</w:t>
      </w:r>
      <w:r>
        <w:rPr>
          <w:rFonts w:hint="eastAsia" w:ascii="CESI仿宋-GB2312" w:hAnsi="CESI仿宋-GB2312" w:eastAsia="CESI仿宋-GB2312" w:cs="CESI仿宋-GB2312"/>
          <w:kern w:val="0"/>
          <w:sz w:val="28"/>
          <w:szCs w:val="28"/>
          <w:lang w:val="en-US" w:eastAsia="zh-CN" w:bidi="ar-SA"/>
        </w:rPr>
        <w:t>有望成为不可或缺的重要角色，推动人类社会的进步和发展。</w:t>
      </w:r>
    </w:p>
    <w:p w14:paraId="02BC46B6">
      <w:pPr>
        <w:spacing w:line="360" w:lineRule="auto"/>
        <w:jc w:val="left"/>
        <w:rPr>
          <w:rFonts w:hint="eastAsia" w:ascii="微软雅黑" w:hAnsi="微软雅黑" w:eastAsia="微软雅黑" w:cs="微软雅黑"/>
          <w:kern w:val="2"/>
          <w:sz w:val="21"/>
          <w:szCs w:val="21"/>
          <w:lang w:val="en-US" w:eastAsia="zh-CN" w:bidi="ar-SA"/>
        </w:rPr>
      </w:pPr>
      <w:r>
        <w:rPr>
          <w:rFonts w:hint="eastAsia" w:ascii="CESI仿宋-GB2312" w:hAnsi="CESI仿宋-GB2312" w:eastAsia="CESI仿宋-GB2312" w:cs="CESI仿宋-GB2312"/>
          <w:b/>
          <w:bCs/>
          <w:kern w:val="2"/>
          <w:sz w:val="28"/>
          <w:szCs w:val="22"/>
          <w:lang w:val="en-US" w:eastAsia="zh-CN" w:bidi="ar-SA"/>
        </w:rPr>
        <w:t>2.活动场地与环境</w:t>
      </w:r>
    </w:p>
    <w:p w14:paraId="14ED5C30">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 xml:space="preserve">2.1 场地 </w:t>
      </w:r>
    </w:p>
    <w:p w14:paraId="08F93437">
      <w:pPr>
        <w:keepNext w:val="0"/>
        <w:keepLines w:val="0"/>
        <w:widowControl/>
        <w:suppressLineNumbers w:val="0"/>
        <w:jc w:val="left"/>
        <w:rPr>
          <w:rFonts w:hint="eastAsia" w:ascii="微软雅黑" w:hAnsi="微软雅黑" w:eastAsia="微软雅黑" w:cs="微软雅黑"/>
          <w:b/>
          <w:bCs/>
          <w:color w:val="000000"/>
          <w:kern w:val="0"/>
          <w:sz w:val="20"/>
          <w:szCs w:val="20"/>
          <w:lang w:val="en-US" w:eastAsia="zh-CN" w:bidi="ar"/>
        </w:rPr>
      </w:pPr>
      <w:r>
        <w:rPr>
          <w:rFonts w:hint="eastAsia" w:ascii="微软雅黑" w:hAnsi="微软雅黑" w:eastAsia="微软雅黑" w:cs="微软雅黑"/>
          <w:b/>
          <w:bCs/>
          <w:color w:val="000000"/>
          <w:kern w:val="0"/>
          <w:sz w:val="20"/>
          <w:szCs w:val="20"/>
          <w:lang w:val="en-US" w:eastAsia="zh-CN" w:bidi="ar"/>
        </w:rPr>
        <w:t xml:space="preserve">       </w:t>
      </w:r>
      <w:r>
        <w:rPr>
          <w:rFonts w:hint="eastAsia" w:ascii="微软雅黑" w:hAnsi="微软雅黑" w:eastAsia="微软雅黑" w:cs="微软雅黑"/>
          <w:b/>
          <w:bCs/>
          <w:color w:val="000000"/>
          <w:kern w:val="0"/>
          <w:sz w:val="20"/>
          <w:szCs w:val="20"/>
          <w:lang w:val="en-US" w:eastAsia="zh-CN" w:bidi="ar"/>
        </w:rPr>
        <w:drawing>
          <wp:inline distT="0" distB="0" distL="114300" distR="114300">
            <wp:extent cx="4091940" cy="2162175"/>
            <wp:effectExtent l="0" t="0" r="10160" b="9525"/>
            <wp:docPr id="2" name="图片 2" descr="普及赛2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普及赛24.122"/>
                    <pic:cNvPicPr>
                      <a:picLocks noChangeAspect="1"/>
                    </pic:cNvPicPr>
                  </pic:nvPicPr>
                  <pic:blipFill>
                    <a:blip r:embed="rId29"/>
                    <a:stretch>
                      <a:fillRect/>
                    </a:stretch>
                  </pic:blipFill>
                  <pic:spPr>
                    <a:xfrm>
                      <a:off x="0" y="0"/>
                      <a:ext cx="4091940" cy="2162175"/>
                    </a:xfrm>
                    <a:prstGeom prst="rect">
                      <a:avLst/>
                    </a:prstGeom>
                  </pic:spPr>
                </pic:pic>
              </a:graphicData>
            </a:graphic>
          </wp:inline>
        </w:drawing>
      </w:r>
    </w:p>
    <w:p w14:paraId="0083A819">
      <w:pPr>
        <w:keepNext w:val="0"/>
        <w:keepLines w:val="0"/>
        <w:widowControl/>
        <w:suppressLineNumbers w:val="0"/>
        <w:jc w:val="center"/>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图 2-1 场地</w:t>
      </w:r>
    </w:p>
    <w:p w14:paraId="00EFC531">
      <w:pPr>
        <w:keepNext w:val="0"/>
        <w:keepLines w:val="0"/>
        <w:widowControl/>
        <w:suppressLineNumbers w:val="0"/>
        <w:jc w:val="center"/>
        <w:rPr>
          <w:rFonts w:hint="eastAsia" w:ascii="CESI仿宋-GB2312" w:hAnsi="CESI仿宋-GB2312" w:eastAsia="CESI仿宋-GB2312" w:cs="CESI仿宋-GB2312"/>
          <w:kern w:val="0"/>
          <w:sz w:val="28"/>
          <w:szCs w:val="28"/>
          <w:lang w:val="en-US" w:eastAsia="zh-CN" w:bidi="ar-SA"/>
        </w:rPr>
      </w:pPr>
    </w:p>
    <w:p w14:paraId="60D0779E">
      <w:pPr>
        <w:pStyle w:val="14"/>
        <w:widowControl w:val="0"/>
        <w:shd w:val="clear" w:color="auto" w:fill="FFFFFF"/>
        <w:autoSpaceDE w:val="0"/>
        <w:autoSpaceDN w:val="0"/>
        <w:adjustRightInd w:val="0"/>
        <w:snapToGrid w:val="0"/>
        <w:ind w:firstLine="560"/>
        <w:jc w:val="both"/>
        <w:rPr>
          <w:rFonts w:ascii="CESI仿宋-GB2312" w:hAnsi="CESI仿宋-GB2312" w:eastAsia="CESI仿宋-GB2312" w:cs="CESI仿宋-GB2312"/>
        </w:rPr>
      </w:pPr>
      <w:r>
        <w:rPr>
          <w:rFonts w:hint="eastAsia" w:ascii="CESI仿宋-GB2312" w:hAnsi="CESI仿宋-GB2312" w:eastAsia="CESI仿宋-GB2312" w:cs="CESI仿宋-GB2312"/>
          <w:lang w:val="en-US" w:eastAsia="zh-CN"/>
        </w:rPr>
        <w:t xml:space="preserve">场地地膜尺寸为 120*220cm，材质为 PU 布或喷绘布。黑色引导线宽度为 2cm-3cm， 黑色引导线末端标有任务模型摆放的位置(模型区)，位置用细线标出。但任务模型位置不是绝对的，模型位置、方向是可以变化的。场地有一个尺寸为 30*30cm 基地，机器人可以多次自主往返基地。 </w:t>
      </w:r>
    </w:p>
    <w:p w14:paraId="203F1ED6">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 xml:space="preserve">2.2 赛场环境 </w:t>
      </w:r>
    </w:p>
    <w:p w14:paraId="51BD5A8F">
      <w:pPr>
        <w:pStyle w:val="14"/>
        <w:widowControl w:val="0"/>
        <w:shd w:val="clear" w:color="auto" w:fill="FFFFFF"/>
        <w:autoSpaceDE w:val="0"/>
        <w:autoSpaceDN w:val="0"/>
        <w:adjustRightInd w:val="0"/>
        <w:snapToGrid w:val="0"/>
        <w:ind w:firstLine="560"/>
        <w:jc w:val="both"/>
      </w:pPr>
      <w:r>
        <w:rPr>
          <w:rFonts w:hint="eastAsia" w:ascii="CESI仿宋-GB2312" w:hAnsi="CESI仿宋-GB2312" w:eastAsia="CESI仿宋-GB2312" w:cs="CESI仿宋-GB2312"/>
          <w:lang w:val="en-US" w:eastAsia="zh-CN"/>
        </w:rPr>
        <w:t xml:space="preserve">机器人活动场地环境为冷光源、低照度、无磁场干扰。但由于一般赛场环境的不确定因 素较多，例如，场地表面可能有纹路和不平整，光照条件有变化等等。队伍在设计机器人时应考虑各种应对措施。 </w:t>
      </w:r>
    </w:p>
    <w:p w14:paraId="48A4B087">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 xml:space="preserve">3 任务及得分 </w:t>
      </w:r>
    </w:p>
    <w:p w14:paraId="5495A0E1">
      <w:pPr>
        <w:pStyle w:val="14"/>
        <w:widowControl w:val="0"/>
        <w:shd w:val="clear" w:color="auto" w:fill="FFFFFF"/>
        <w:autoSpaceDE w:val="0"/>
        <w:autoSpaceDN w:val="0"/>
        <w:adjustRightInd w:val="0"/>
        <w:snapToGrid w:val="0"/>
        <w:ind w:firstLine="560"/>
        <w:jc w:val="both"/>
        <w:rPr>
          <w:rFonts w:ascii="CESI仿宋-GB2312" w:hAnsi="CESI仿宋-GB2312" w:eastAsia="CESI仿宋-GB2312" w:cs="CESI仿宋-GB2312"/>
        </w:rPr>
      </w:pPr>
      <w:r>
        <w:rPr>
          <w:rFonts w:hint="eastAsia" w:ascii="CESI仿宋-GB2312" w:hAnsi="CESI仿宋-GB2312" w:eastAsia="CESI仿宋-GB2312" w:cs="CESI仿宋-GB2312"/>
          <w:lang w:val="en-US" w:eastAsia="zh-CN"/>
        </w:rPr>
        <w:t xml:space="preserve">每场活动任务共有 7 个，由预设任务和现场任务两部分组成。本规则中根据难度等级 </w:t>
      </w:r>
    </w:p>
    <w:p w14:paraId="24A64DB5">
      <w:pPr>
        <w:pStyle w:val="14"/>
        <w:widowControl w:val="0"/>
        <w:shd w:val="clear" w:color="auto" w:fill="FFFFFF"/>
        <w:autoSpaceDE w:val="0"/>
        <w:autoSpaceDN w:val="0"/>
        <w:adjustRightInd w:val="0"/>
        <w:snapToGrid w:val="0"/>
        <w:ind w:firstLine="560"/>
        <w:jc w:val="both"/>
        <w:rPr>
          <w:rFonts w:ascii="CESI仿宋-GB2312" w:hAnsi="CESI仿宋-GB2312" w:eastAsia="CESI仿宋-GB2312" w:cs="CESI仿宋-GB2312"/>
        </w:rPr>
      </w:pPr>
      <w:r>
        <w:rPr>
          <w:rFonts w:hint="eastAsia" w:ascii="CESI仿宋-GB2312" w:hAnsi="CESI仿宋-GB2312" w:eastAsia="CESI仿宋-GB2312" w:cs="CESI仿宋-GB2312"/>
          <w:lang w:val="en-US" w:eastAsia="zh-CN"/>
        </w:rPr>
        <w:t>高低共给出 4 个预设任务，3 个现场任务赛前准备时公布。预设任务的内容在本规则中公布，但其模型位置、方向是可以变化的，在赛前准备时公布，现场任务及任务说明只在赛前准备时公布，队伍员应根据现场设计机器人结构及程序。规则中的任务在没有特定要求的情况下，得分的描写只是一种方案参考，选手可以有不同的解决方案，不限思路。</w:t>
      </w:r>
    </w:p>
    <w:p w14:paraId="3D532DED">
      <w:pPr>
        <w:pStyle w:val="9"/>
        <w:spacing w:line="360" w:lineRule="auto"/>
        <w:ind w:firstLine="0" w:firstLineChars="0"/>
        <w:rPr>
          <w:rFonts w:hint="eastAsia" w:ascii="微软雅黑" w:hAnsi="微软雅黑" w:eastAsia="微软雅黑" w:cs="微软雅黑"/>
          <w:kern w:val="2"/>
          <w:sz w:val="24"/>
          <w:szCs w:val="24"/>
          <w:lang w:val="en-US" w:eastAsia="zh-CN" w:bidi="ar-SA"/>
        </w:rPr>
      </w:pPr>
    </w:p>
    <w:p w14:paraId="1DE66CA4">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3.1出发（共20分）难度等级： ★</w:t>
      </w:r>
    </w:p>
    <w:p w14:paraId="524E1B18">
      <w:pPr>
        <w:pStyle w:val="14"/>
        <w:widowControl w:val="0"/>
        <w:shd w:val="clear" w:color="auto" w:fill="FFFFFF"/>
        <w:autoSpaceDE w:val="0"/>
        <w:autoSpaceDN w:val="0"/>
        <w:adjustRightInd w:val="0"/>
        <w:snapToGrid w:val="0"/>
        <w:ind w:firstLine="560"/>
        <w:jc w:val="both"/>
        <w:rPr>
          <w:rFonts w:hint="default"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3.1.1机器人从基地出发，垂直投影处于基地之外为出发，得20分。每场活动只记一次。</w:t>
      </w:r>
    </w:p>
    <w:p w14:paraId="2A3BB44F">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3.2深度学习（共50分）难度等级： ★★★</w:t>
      </w:r>
    </w:p>
    <w:p w14:paraId="06C761B7">
      <w:pPr>
        <w:pStyle w:val="14"/>
        <w:widowControl w:val="0"/>
        <w:shd w:val="clear" w:color="auto" w:fill="FFFFFF"/>
        <w:autoSpaceDE w:val="0"/>
        <w:autoSpaceDN w:val="0"/>
        <w:adjustRightInd w:val="0"/>
        <w:snapToGrid w:val="0"/>
        <w:ind w:firstLine="560"/>
        <w:jc w:val="both"/>
        <w:rPr>
          <w:rFonts w:hint="eastAsia" w:ascii="CESI仿宋-GB2312" w:hAnsi="CESI仿宋-GB2312" w:eastAsia="CESI仿宋-GB2312" w:cs="CESI仿宋-GB2312"/>
        </w:rPr>
      </w:pPr>
      <w:r>
        <w:rPr>
          <w:rFonts w:hint="eastAsia" w:ascii="CESI仿宋-GB2312" w:hAnsi="CESI仿宋-GB2312" w:eastAsia="CESI仿宋-GB2312" w:cs="CESI仿宋-GB2312"/>
        </w:rPr>
        <w:t>3.</w:t>
      </w:r>
      <w:r>
        <w:rPr>
          <w:rFonts w:hint="eastAsia" w:ascii="CESI仿宋-GB2312" w:hAnsi="CESI仿宋-GB2312" w:eastAsia="CESI仿宋-GB2312" w:cs="CESI仿宋-GB2312"/>
          <w:lang w:val="en-US" w:eastAsia="zh-CN"/>
        </w:rPr>
        <w:t>2</w:t>
      </w:r>
      <w:r>
        <w:rPr>
          <w:rFonts w:hint="eastAsia" w:ascii="CESI仿宋-GB2312" w:hAnsi="CESI仿宋-GB2312" w:eastAsia="CESI仿宋-GB2312" w:cs="CESI仿宋-GB2312"/>
        </w:rPr>
        <w:t xml:space="preserve">.1 </w:t>
      </w:r>
      <w:r>
        <w:rPr>
          <w:rFonts w:hint="eastAsia" w:ascii="CESI仿宋-GB2312" w:hAnsi="CESI仿宋-GB2312" w:eastAsia="CESI仿宋-GB2312" w:cs="CESI仿宋-GB2312"/>
          <w:lang w:val="en-US" w:eastAsia="zh-CN"/>
        </w:rPr>
        <w:t>深度学习模型的初始位置位于1-10，</w:t>
      </w:r>
      <w:r>
        <w:rPr>
          <w:rFonts w:hint="eastAsia" w:ascii="CESI仿宋-GB2312" w:hAnsi="CESI仿宋-GB2312" w:eastAsia="CESI仿宋-GB2312" w:cs="CESI仿宋-GB2312"/>
          <w:rtl w:val="0"/>
          <w:lang w:val="en-US" w:eastAsia="zh-CN"/>
        </w:rPr>
        <w:t>位置是可变的，</w:t>
      </w:r>
      <w:r>
        <w:rPr>
          <w:rFonts w:hint="eastAsia" w:ascii="CESI仿宋-GB2312" w:hAnsi="CESI仿宋-GB2312" w:eastAsia="CESI仿宋-GB2312" w:cs="CESI仿宋-GB2312"/>
          <w:lang w:val="en-US" w:eastAsia="zh-CN"/>
        </w:rPr>
        <w:t>方向是固定的，红色箭头为模型的正面朝向，样本和磁铁处于分离状态，</w:t>
      </w:r>
      <w:r>
        <w:rPr>
          <w:rFonts w:hint="eastAsia" w:ascii="CESI仿宋-GB2312" w:hAnsi="CESI仿宋-GB2312" w:eastAsia="CESI仿宋-GB2312" w:cs="CESI仿宋-GB2312"/>
        </w:rPr>
        <w:t>如图</w:t>
      </w:r>
      <w:r>
        <w:rPr>
          <w:rFonts w:hint="eastAsia" w:ascii="CESI仿宋-GB2312" w:hAnsi="CESI仿宋-GB2312" w:eastAsia="CESI仿宋-GB2312" w:cs="CESI仿宋-GB2312"/>
          <w:lang w:val="en-US" w:eastAsia="zh-CN"/>
        </w:rPr>
        <w:t>3-2-1</w:t>
      </w:r>
      <w:r>
        <w:rPr>
          <w:rFonts w:hint="eastAsia" w:ascii="CESI仿宋-GB2312" w:hAnsi="CESI仿宋-GB2312" w:eastAsia="CESI仿宋-GB2312" w:cs="CESI仿宋-GB2312"/>
        </w:rPr>
        <w:t>所示。</w:t>
      </w:r>
    </w:p>
    <w:p w14:paraId="6E10950E">
      <w:pPr>
        <w:spacing w:line="360" w:lineRule="auto"/>
        <w:ind w:firstLine="420" w:firstLineChars="0"/>
        <w:rPr>
          <w:rFonts w:hint="eastAsia" w:ascii="微软雅黑" w:hAnsi="微软雅黑" w:eastAsia="微软雅黑" w:cs="微软雅黑"/>
          <w:szCs w:val="21"/>
        </w:rPr>
      </w:pPr>
      <w:r>
        <w:rPr>
          <w:rFonts w:hint="eastAsia" w:ascii="CESI仿宋-GB2312" w:hAnsi="CESI仿宋-GB2312" w:eastAsia="CESI仿宋-GB2312" w:cs="CESI仿宋-GB2312"/>
          <w:kern w:val="0"/>
          <w:sz w:val="28"/>
          <w:szCs w:val="28"/>
          <w:lang w:val="en-US" w:eastAsia="zh-CN" w:bidi="ar-SA"/>
        </w:rPr>
        <w:t>3.2.2 机器人可以拨动样本使其和磁铁吸附为完成状态，得50分，如图3-2-2所示。</w:t>
      </w:r>
    </w:p>
    <w:p w14:paraId="5546B730">
      <w:pPr>
        <w:spacing w:line="360" w:lineRule="auto"/>
        <w:jc w:val="center"/>
        <w:rPr>
          <w:rFonts w:hint="eastAsia" w:ascii="微软雅黑" w:hAnsi="微软雅黑" w:eastAsia="微软雅黑" w:cs="微软雅黑"/>
          <w:b/>
          <w:lang w:eastAsia="zh-CN"/>
        </w:rPr>
      </w:pPr>
      <w:r>
        <mc:AlternateContent>
          <mc:Choice Requires="wps">
            <w:drawing>
              <wp:anchor distT="0" distB="0" distL="114300" distR="114300" simplePos="0" relativeHeight="251709440" behindDoc="0" locked="0" layoutInCell="1" allowOverlap="1">
                <wp:simplePos x="0" y="0"/>
                <wp:positionH relativeFrom="column">
                  <wp:posOffset>1498600</wp:posOffset>
                </wp:positionH>
                <wp:positionV relativeFrom="paragraph">
                  <wp:posOffset>1261110</wp:posOffset>
                </wp:positionV>
                <wp:extent cx="222885" cy="99060"/>
                <wp:effectExtent l="28575" t="1270" r="50165" b="0"/>
                <wp:wrapNone/>
                <wp:docPr id="33" name="右箭头 33"/>
                <wp:cNvGraphicFramePr/>
                <a:graphic xmlns:a="http://schemas.openxmlformats.org/drawingml/2006/main">
                  <a:graphicData uri="http://schemas.microsoft.com/office/word/2010/wordprocessingShape">
                    <wps:wsp>
                      <wps:cNvSpPr/>
                      <wps:spPr>
                        <a:xfrm rot="7500000">
                          <a:off x="0" y="0"/>
                          <a:ext cx="222885" cy="99060"/>
                        </a:xfrm>
                        <a:prstGeom prst="rightArrow">
                          <a:avLst>
                            <a:gd name="adj1" fmla="val 50000"/>
                            <a:gd name="adj2" fmla="val 57686"/>
                          </a:avLst>
                        </a:prstGeom>
                        <a:solidFill>
                          <a:srgbClr val="FF0000"/>
                        </a:solidFill>
                        <a:ln w="9525" cap="flat" cmpd="sng">
                          <a:solidFill>
                            <a:srgbClr val="FF0000"/>
                          </a:solidFill>
                          <a:prstDash val="solid"/>
                          <a:miter/>
                          <a:headEnd type="none" w="med" len="med"/>
                          <a:tailEnd type="none" w="med" len="med"/>
                        </a:ln>
                      </wps:spPr>
                      <wps:txbx>
                        <w:txbxContent>
                          <w:p w14:paraId="503749A3"/>
                        </w:txbxContent>
                      </wps:txbx>
                      <wps:bodyPr upright="1"/>
                    </wps:wsp>
                  </a:graphicData>
                </a:graphic>
              </wp:anchor>
            </w:drawing>
          </mc:Choice>
          <mc:Fallback>
            <w:pict>
              <v:shape id="_x0000_s1026" o:spid="_x0000_s1026" o:spt="13" type="#_x0000_t13" style="position:absolute;left:0pt;margin-left:118pt;margin-top:99.3pt;height:7.8pt;width:17.55pt;rotation:8192000f;z-index:251709440;mso-width-relative:page;mso-height-relative:page;" fillcolor="#FF0000" filled="t" stroked="t" coordsize="21600,21600" o:gfxdata="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GwBwdgAAAALAQAADwAAAAAAAAABACAAAAAiAAAAZHJzL2Rvd25yZXYueG1sUEsB&#10;AhQAFAAAAAgAh07iQD7q8z8uAgAAkQQAAA4AAAAAAAAAAQAgAAAAJwEAAGRycy9lMm9Eb2MueG1s&#10;UEsFBgAAAAAGAAYAWQEAAMcFAAAAAA==&#10;" adj="16063,5400">
                <v:fill on="t" focussize="0,0"/>
                <v:stroke color="#FF0000" joinstyle="miter"/>
                <v:imagedata o:title=""/>
                <o:lock v:ext="edit" aspectratio="f"/>
                <v:textbox>
                  <w:txbxContent>
                    <w:p w14:paraId="503749A3"/>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23776" behindDoc="0" locked="0" layoutInCell="1" allowOverlap="1">
                <wp:simplePos x="0" y="0"/>
                <wp:positionH relativeFrom="column">
                  <wp:posOffset>2378075</wp:posOffset>
                </wp:positionH>
                <wp:positionV relativeFrom="paragraph">
                  <wp:posOffset>131445</wp:posOffset>
                </wp:positionV>
                <wp:extent cx="571500" cy="328930"/>
                <wp:effectExtent l="276860" t="4445" r="15240" b="9525"/>
                <wp:wrapNone/>
                <wp:docPr id="14" name="圆角矩形标注 14"/>
                <wp:cNvGraphicFramePr/>
                <a:graphic xmlns:a="http://schemas.openxmlformats.org/drawingml/2006/main">
                  <a:graphicData uri="http://schemas.microsoft.com/office/word/2010/wordprocessingShape">
                    <wps:wsp>
                      <wps:cNvSpPr/>
                      <wps:spPr>
                        <a:xfrm>
                          <a:off x="0" y="0"/>
                          <a:ext cx="571500" cy="328930"/>
                        </a:xfrm>
                        <a:prstGeom prst="wedgeRoundRectCallout">
                          <a:avLst>
                            <a:gd name="adj1" fmla="val -93222"/>
                            <a:gd name="adj2" fmla="val -3474"/>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1A274C93">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磁铁</w:t>
                            </w:r>
                          </w:p>
                        </w:txbxContent>
                      </wps:txbx>
                      <wps:bodyPr upright="1"/>
                    </wps:wsp>
                  </a:graphicData>
                </a:graphic>
              </wp:anchor>
            </w:drawing>
          </mc:Choice>
          <mc:Fallback>
            <w:pict>
              <v:shape id="_x0000_s1026" o:spid="_x0000_s1026" o:spt="62" type="#_x0000_t62" style="position:absolute;left:0pt;margin-left:187.25pt;margin-top:10.35pt;height:25.9pt;width:45pt;z-index:251723776;mso-width-relative:page;mso-height-relative:page;" fillcolor="#FFFFFF [3201]" filled="t" stroked="t" coordsize="21600,21600" o:gfxdata="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qioXJ1wAAAAkBAAAPAAAAAAAAAAEAIAAA&#10;ACIAAABkcnMvZG93bnJldi54bWxQSwECFAAUAAAACACHTuJA8e4BHEYCAACBBAAADgAAAAAAAAAB&#10;ACAAAAAmAQAAZHJzL2Uyb0RvYy54bWxQSwUGAAAAAAYABgBZAQAA3gUAAAAA&#10;" adj="-9336,10050,14400">
                <v:fill on="t" focussize="0,0"/>
                <v:stroke weight="0.5pt" color="#4874CB [3204]" miterlimit="8" joinstyle="miter"/>
                <v:imagedata o:title=""/>
                <o:lock v:ext="edit" aspectratio="f"/>
                <v:textbox>
                  <w:txbxContent>
                    <w:p w14:paraId="1A274C93">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磁铁</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11488" behindDoc="0" locked="0" layoutInCell="1" allowOverlap="1">
                <wp:simplePos x="0" y="0"/>
                <wp:positionH relativeFrom="column">
                  <wp:posOffset>2355850</wp:posOffset>
                </wp:positionH>
                <wp:positionV relativeFrom="paragraph">
                  <wp:posOffset>623570</wp:posOffset>
                </wp:positionV>
                <wp:extent cx="571500" cy="328930"/>
                <wp:effectExtent l="190500" t="4445" r="12700" b="9525"/>
                <wp:wrapNone/>
                <wp:docPr id="18" name="圆角矩形标注 18"/>
                <wp:cNvGraphicFramePr/>
                <a:graphic xmlns:a="http://schemas.openxmlformats.org/drawingml/2006/main">
                  <a:graphicData uri="http://schemas.microsoft.com/office/word/2010/wordprocessingShape">
                    <wps:wsp>
                      <wps:cNvSpPr/>
                      <wps:spPr>
                        <a:xfrm>
                          <a:off x="0" y="0"/>
                          <a:ext cx="571500" cy="328930"/>
                        </a:xfrm>
                        <a:prstGeom prst="wedgeRoundRectCallout">
                          <a:avLst>
                            <a:gd name="adj1" fmla="val -79777"/>
                            <a:gd name="adj2" fmla="val 14092"/>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644713B8">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样本</w:t>
                            </w:r>
                          </w:p>
                        </w:txbxContent>
                      </wps:txbx>
                      <wps:bodyPr upright="1"/>
                    </wps:wsp>
                  </a:graphicData>
                </a:graphic>
              </wp:anchor>
            </w:drawing>
          </mc:Choice>
          <mc:Fallback>
            <w:pict>
              <v:shape id="_x0000_s1026" o:spid="_x0000_s1026" o:spt="62" type="#_x0000_t62" style="position:absolute;left:0pt;margin-left:185.5pt;margin-top:49.1pt;height:25.9pt;width:45pt;z-index:251711488;mso-width-relative:page;mso-height-relative:page;" fillcolor="#FFFFFF [3201]" filled="t" stroked="t" coordsize="21600,21600" o:gfxdata="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ua9U1wAAAAoBAAAPAAAAAAAAAAEAIAAAACIA&#10;AABkcnMvZG93bnJldi54bWxQSwECFAAUAAAACACHTuJANXquX0MCAACBBAAADgAAAAAAAAABACAA&#10;AAAmAQAAZHJzL2Uyb0RvYy54bWxQSwUGAAAAAAYABgBZAQAA2wUAAAAA&#10;" adj="-6432,13844,14400">
                <v:fill on="t" focussize="0,0"/>
                <v:stroke weight="0.5pt" color="#4874CB [3204]" miterlimit="8" joinstyle="miter"/>
                <v:imagedata o:title=""/>
                <o:lock v:ext="edit" aspectratio="f"/>
                <v:textbox>
                  <w:txbxContent>
                    <w:p w14:paraId="644713B8">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样本</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22752" behindDoc="0" locked="0" layoutInCell="1" allowOverlap="1">
                <wp:simplePos x="0" y="0"/>
                <wp:positionH relativeFrom="column">
                  <wp:posOffset>421640</wp:posOffset>
                </wp:positionH>
                <wp:positionV relativeFrom="paragraph">
                  <wp:posOffset>95250</wp:posOffset>
                </wp:positionV>
                <wp:extent cx="571500" cy="328930"/>
                <wp:effectExtent l="4445" t="4445" r="173355" b="9525"/>
                <wp:wrapNone/>
                <wp:docPr id="19" name="圆角矩形标注 19"/>
                <wp:cNvGraphicFramePr/>
                <a:graphic xmlns:a="http://schemas.openxmlformats.org/drawingml/2006/main">
                  <a:graphicData uri="http://schemas.microsoft.com/office/word/2010/wordprocessingShape">
                    <wps:wsp>
                      <wps:cNvSpPr/>
                      <wps:spPr>
                        <a:xfrm>
                          <a:off x="0" y="0"/>
                          <a:ext cx="571500" cy="328930"/>
                        </a:xfrm>
                        <a:prstGeom prst="wedgeRoundRectCallout">
                          <a:avLst>
                            <a:gd name="adj1" fmla="val 75555"/>
                            <a:gd name="adj2" fmla="val 42277"/>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04E06FB">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模板</w:t>
                            </w:r>
                          </w:p>
                        </w:txbxContent>
                      </wps:txbx>
                      <wps:bodyPr upright="1"/>
                    </wps:wsp>
                  </a:graphicData>
                </a:graphic>
              </wp:anchor>
            </w:drawing>
          </mc:Choice>
          <mc:Fallback>
            <w:pict>
              <v:shape id="_x0000_s1026" o:spid="_x0000_s1026" o:spt="62" type="#_x0000_t62" style="position:absolute;left:0pt;margin-left:33.2pt;margin-top:7.5pt;height:25.9pt;width:45pt;z-index:251722752;mso-width-relative:page;mso-height-relative:page;" fillcolor="#FFFFFF [3201]" filled="t" stroked="t" coordsize="21600,21600" o:gfxdata="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&#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EGCBtYAAAAIAQAADwAAAAAAAAABACAAAAAiAAAA&#10;ZHJzL2Rvd25yZXYueG1sUEsBAhQAFAAAAAgAh07iQC/SrmxCAgAAgAQAAA4AAAAAAAAAAQAgAAAA&#10;JQEAAGRycy9lMm9Eb2MueG1sUEsFBgAAAAAGAAYAWQEAANkFAAAAAA==&#10;" adj="27120,19932,14400">
                <v:fill on="t" focussize="0,0"/>
                <v:stroke weight="0.5pt" color="#4874CB [3204]" miterlimit="8" joinstyle="miter"/>
                <v:imagedata o:title=""/>
                <o:lock v:ext="edit" aspectratio="f"/>
                <v:textbox>
                  <w:txbxContent>
                    <w:p w14:paraId="204E06FB">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模板</w:t>
                      </w:r>
                    </w:p>
                  </w:txbxContent>
                </v:textbox>
              </v:shape>
            </w:pict>
          </mc:Fallback>
        </mc:AlternateContent>
      </w:r>
      <w:r>
        <w:rPr>
          <w:rFonts w:hint="eastAsia" w:ascii="微软雅黑" w:hAnsi="微软雅黑" w:eastAsia="微软雅黑" w:cs="微软雅黑"/>
          <w:b/>
          <w:lang w:val="en-US" w:eastAsia="zh-CN"/>
        </w:rPr>
        <w:t xml:space="preserve">    </w:t>
      </w:r>
      <w:r>
        <w:rPr>
          <w:rFonts w:hint="eastAsia" w:ascii="微软雅黑" w:hAnsi="微软雅黑" w:eastAsia="微软雅黑" w:cs="微软雅黑"/>
          <w:szCs w:val="21"/>
        </w:rPr>
        <w:drawing>
          <wp:inline distT="0" distB="0" distL="114300" distR="114300">
            <wp:extent cx="2181225" cy="1531620"/>
            <wp:effectExtent l="9525" t="9525" r="19050" b="20955"/>
            <wp:docPr id="20" name="图片 1" descr="F:/2024 WER竞赛资料 拥抱GPT/01SK201普及赛/03模型/01深度学习/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F:/2024 WER竞赛资料 拥抱GPT/01SK201普及赛/03模型/01深度学习/01.JPG01"/>
                    <pic:cNvPicPr>
                      <a:picLocks noChangeAspect="1"/>
                    </pic:cNvPicPr>
                  </pic:nvPicPr>
                  <pic:blipFill>
                    <a:blip r:embed="rId5"/>
                    <a:srcRect t="4512" b="4512"/>
                    <a:stretch>
                      <a:fillRect/>
                    </a:stretch>
                  </pic:blipFill>
                  <pic:spPr>
                    <a:xfrm>
                      <a:off x="0" y="0"/>
                      <a:ext cx="2181225" cy="1531620"/>
                    </a:xfrm>
                    <a:prstGeom prst="rect">
                      <a:avLst/>
                    </a:prstGeom>
                    <a:noFill/>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1831975" cy="1551305"/>
            <wp:effectExtent l="9525" t="9525" r="12700" b="13970"/>
            <wp:docPr id="21" name="图片 2" descr="F:/2024 WER竞赛资料 拥抱GPT/01SK201普及赛/03模型/01深度学习/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F:/2024 WER竞赛资料 拥抱GPT/01SK201普及赛/03模型/01深度学习/02.JPG02"/>
                    <pic:cNvPicPr>
                      <a:picLocks noChangeAspect="1"/>
                    </pic:cNvPicPr>
                  </pic:nvPicPr>
                  <pic:blipFill>
                    <a:blip r:embed="rId6"/>
                    <a:srcRect l="-72" r="2514"/>
                    <a:stretch>
                      <a:fillRect/>
                    </a:stretch>
                  </pic:blipFill>
                  <pic:spPr>
                    <a:xfrm>
                      <a:off x="0" y="0"/>
                      <a:ext cx="1831975" cy="1551305"/>
                    </a:xfrm>
                    <a:prstGeom prst="rect">
                      <a:avLst/>
                    </a:prstGeom>
                    <a:noFill/>
                    <a:ln>
                      <a:solidFill>
                        <a:schemeClr val="tx1"/>
                      </a:solidFill>
                    </a:ln>
                  </pic:spPr>
                </pic:pic>
              </a:graphicData>
            </a:graphic>
          </wp:inline>
        </w:drawing>
      </w:r>
      <w:r>
        <w:rPr>
          <w:rFonts w:hint="eastAsia" w:ascii="微软雅黑" w:hAnsi="微软雅黑" w:eastAsia="微软雅黑" w:cs="微软雅黑"/>
          <w:b/>
          <w:lang w:val="en-US" w:eastAsia="zh-CN"/>
        </w:rPr>
        <w:t xml:space="preserve">  </w:t>
      </w:r>
    </w:p>
    <w:p w14:paraId="07630925">
      <w:pPr>
        <w:spacing w:line="360" w:lineRule="auto"/>
        <w:ind w:firstLine="210" w:firstLineChars="100"/>
        <w:jc w:val="both"/>
        <w:rPr>
          <w:rFonts w:hint="eastAsia" w:ascii="微软雅黑" w:hAnsi="微软雅黑" w:eastAsia="微软雅黑" w:cs="微软雅黑"/>
          <w:b/>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图3</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1 初始状态</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3</w:t>
      </w:r>
      <w:r>
        <w:rPr>
          <w:rFonts w:hint="eastAsia" w:ascii="微软雅黑" w:hAnsi="微软雅黑" w:eastAsia="微软雅黑" w:cs="微软雅黑"/>
          <w:szCs w:val="21"/>
          <w:lang w:val="en-US" w:eastAsia="zh-CN"/>
        </w:rPr>
        <w:t>-2-2</w:t>
      </w:r>
      <w:r>
        <w:rPr>
          <w:rFonts w:hint="eastAsia" w:ascii="微软雅黑" w:hAnsi="微软雅黑" w:eastAsia="微软雅黑" w:cs="微软雅黑"/>
          <w:bCs/>
          <w:szCs w:val="21"/>
        </w:rPr>
        <w:t>完成状态</w:t>
      </w:r>
      <w:r>
        <w:rPr>
          <w:rFonts w:hint="eastAsia" w:ascii="微软雅黑" w:hAnsi="微软雅黑" w:eastAsia="微软雅黑" w:cs="微软雅黑"/>
          <w:bCs/>
          <w:szCs w:val="21"/>
          <w:lang w:val="en-US" w:eastAsia="zh-CN"/>
        </w:rPr>
        <w:t xml:space="preserve"> </w:t>
      </w:r>
    </w:p>
    <w:p w14:paraId="56D119B7">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3.3 AI绘图（共60分）难度等级：★★★</w:t>
      </w:r>
    </w:p>
    <w:p w14:paraId="110E7A41">
      <w:pPr>
        <w:pStyle w:val="14"/>
        <w:widowControl w:val="0"/>
        <w:shd w:val="clear" w:color="auto" w:fill="FFFFFF"/>
        <w:autoSpaceDE w:val="0"/>
        <w:autoSpaceDN w:val="0"/>
        <w:adjustRightInd w:val="0"/>
        <w:snapToGrid w:val="0"/>
        <w:ind w:firstLine="560"/>
        <w:jc w:val="both"/>
        <w:rPr>
          <w:rFonts w:hint="eastAsia" w:ascii="CESI仿宋-GB2312" w:hAnsi="CESI仿宋-GB2312" w:eastAsia="CESI仿宋-GB2312" w:cs="CESI仿宋-GB2312"/>
          <w:lang w:val="en-US" w:eastAsia="zh-CN"/>
        </w:rPr>
      </w:pPr>
      <w:r>
        <w:rPr>
          <w:rFonts w:hint="eastAsia" w:ascii="CESI仿宋-GB2312" w:hAnsi="CESI仿宋-GB2312" w:eastAsia="CESI仿宋-GB2312" w:cs="CESI仿宋-GB2312"/>
          <w:lang w:val="en-US" w:eastAsia="zh-CN"/>
        </w:rPr>
        <w:t>3.3.1 AI绘图模型的</w:t>
      </w:r>
      <w:r>
        <w:rPr>
          <w:rFonts w:hint="eastAsia" w:ascii="CESI仿宋-GB2312" w:hAnsi="CESI仿宋-GB2312" w:eastAsia="CESI仿宋-GB2312" w:cs="CESI仿宋-GB2312"/>
          <w:rtl w:val="0"/>
          <w:lang w:val="en-US" w:eastAsia="zh-CN"/>
        </w:rPr>
        <w:t>初始位置</w:t>
      </w:r>
      <w:r>
        <w:rPr>
          <w:rFonts w:hint="eastAsia" w:ascii="CESI仿宋-GB2312" w:hAnsi="CESI仿宋-GB2312" w:eastAsia="CESI仿宋-GB2312" w:cs="CESI仿宋-GB2312"/>
          <w:lang w:val="en-US" w:eastAsia="zh-CN"/>
        </w:rPr>
        <w:t>为1-10，</w:t>
      </w:r>
      <w:r>
        <w:rPr>
          <w:rFonts w:hint="eastAsia" w:ascii="CESI仿宋-GB2312" w:hAnsi="CESI仿宋-GB2312" w:eastAsia="CESI仿宋-GB2312" w:cs="CESI仿宋-GB2312"/>
          <w:rtl w:val="0"/>
          <w:lang w:val="en-US" w:eastAsia="zh-CN"/>
        </w:rPr>
        <w:t>位置是可变的，是方向固定的；</w:t>
      </w:r>
      <w:r>
        <w:rPr>
          <w:rFonts w:hint="eastAsia" w:ascii="CESI仿宋-GB2312" w:hAnsi="CESI仿宋-GB2312" w:eastAsia="CESI仿宋-GB2312" w:cs="CESI仿宋-GB2312"/>
          <w:lang w:val="en-US" w:eastAsia="zh-CN"/>
        </w:rPr>
        <w:t>红色箭头为模型的正面朝向，模型上方是需求对话框贴纸，下方为活动对话框为思考中贴纸，转柄处于水平状态。如图3-3-1所示。</w:t>
      </w:r>
    </w:p>
    <w:p w14:paraId="3CB79DBE">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3.3.2 机器人需转动转炳使下方对话框旋转至带图片的一面为完成状态</w:t>
      </w:r>
      <w:r>
        <w:rPr>
          <w:rFonts w:hint="eastAsia" w:ascii="CESI仿宋-GB2312" w:hAnsi="CESI仿宋-GB2312" w:eastAsia="CESI仿宋-GB2312" w:cs="CESI仿宋-GB2312"/>
          <w:kern w:val="0"/>
          <w:sz w:val="28"/>
          <w:szCs w:val="28"/>
          <w:rtl w:val="0"/>
          <w:lang w:val="en-US" w:eastAsia="zh-CN" w:bidi="ar-SA"/>
        </w:rPr>
        <w:t>，</w:t>
      </w:r>
      <w:r>
        <w:rPr>
          <w:rFonts w:hint="eastAsia" w:ascii="CESI仿宋-GB2312" w:hAnsi="CESI仿宋-GB2312" w:eastAsia="CESI仿宋-GB2312" w:cs="CESI仿宋-GB2312"/>
          <w:kern w:val="0"/>
          <w:sz w:val="28"/>
          <w:szCs w:val="28"/>
          <w:lang w:val="en-US" w:eastAsia="zh-CN" w:bidi="ar-SA"/>
        </w:rPr>
        <w:t>得60分，如图3-3-2所示。图片的贴纸见附录二。</w:t>
      </w:r>
    </w:p>
    <w:p w14:paraId="1D973875">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default" w:ascii="微软雅黑" w:hAnsi="微软雅黑" w:eastAsia="微软雅黑" w:cs="微软雅黑"/>
          <w:b w:val="0"/>
          <w:bCs/>
          <w:kern w:val="2"/>
          <w:sz w:val="21"/>
          <w:szCs w:val="22"/>
          <w:highlight w:val="none"/>
          <w:lang w:val="en-US" w:eastAsia="zh-CN" w:bidi="ar-SA"/>
        </w:rPr>
      </w:pPr>
    </w:p>
    <w:p w14:paraId="00276610">
      <w:pPr>
        <w:spacing w:line="360" w:lineRule="auto"/>
        <w:ind w:firstLine="420" w:firstLineChars="0"/>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mc:AlternateContent>
          <mc:Choice Requires="wps">
            <w:drawing>
              <wp:anchor distT="0" distB="0" distL="114300" distR="114300" simplePos="0" relativeHeight="251712512" behindDoc="0" locked="0" layoutInCell="1" allowOverlap="1">
                <wp:simplePos x="0" y="0"/>
                <wp:positionH relativeFrom="column">
                  <wp:posOffset>-125095</wp:posOffset>
                </wp:positionH>
                <wp:positionV relativeFrom="paragraph">
                  <wp:posOffset>159385</wp:posOffset>
                </wp:positionV>
                <wp:extent cx="862330" cy="320675"/>
                <wp:effectExtent l="4445" t="4445" r="390525" b="5080"/>
                <wp:wrapNone/>
                <wp:docPr id="22" name="圆角矩形标注 22"/>
                <wp:cNvGraphicFramePr/>
                <a:graphic xmlns:a="http://schemas.openxmlformats.org/drawingml/2006/main">
                  <a:graphicData uri="http://schemas.microsoft.com/office/word/2010/wordprocessingShape">
                    <wps:wsp>
                      <wps:cNvSpPr/>
                      <wps:spPr>
                        <a:xfrm>
                          <a:off x="0" y="0"/>
                          <a:ext cx="862330" cy="320675"/>
                        </a:xfrm>
                        <a:prstGeom prst="wedgeRoundRectCallout">
                          <a:avLst>
                            <a:gd name="adj1" fmla="val 90388"/>
                            <a:gd name="adj2" fmla="val 10792"/>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9643562">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需求对话框</w:t>
                            </w:r>
                          </w:p>
                        </w:txbxContent>
                      </wps:txbx>
                      <wps:bodyPr upright="1"/>
                    </wps:wsp>
                  </a:graphicData>
                </a:graphic>
              </wp:anchor>
            </w:drawing>
          </mc:Choice>
          <mc:Fallback>
            <w:pict>
              <v:shape id="_x0000_s1026" o:spid="_x0000_s1026" o:spt="62" type="#_x0000_t62" style="position:absolute;left:0pt;margin-left:-9.85pt;margin-top:12.55pt;height:25.25pt;width:67.9pt;z-index:251712512;mso-width-relative:page;mso-height-relative:page;" fillcolor="#FFFFFF [3201]" filled="t" stroked="t" coordsize="21600,21600" o:gfxdata="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InDc3ZAAAACQEAAA8AAAAAAAAAAQAgAAAA&#10;IgAAAGRycy9kb3ducmV2LnhtbFBLAQIUABQAAAAIAIdO4kDukc0RQwIAAIAEAAAOAAAAAAAAAAEA&#10;IAAAACgBAABkcnMvZTJvRG9jLnhtbFBLBQYAAAAABgAGAFkBAADdBQAAAAA=&#10;" adj="30324,13131,14400">
                <v:fill on="t" focussize="0,0"/>
                <v:stroke weight="0.5pt" color="#4874CB [3204]" miterlimit="8" joinstyle="miter"/>
                <v:imagedata o:title=""/>
                <o:lock v:ext="edit" aspectratio="f"/>
                <v:textbox>
                  <w:txbxContent>
                    <w:p w14:paraId="79643562">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需求对话框</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27872" behindDoc="0" locked="0" layoutInCell="1" allowOverlap="1">
                <wp:simplePos x="0" y="0"/>
                <wp:positionH relativeFrom="column">
                  <wp:posOffset>141605</wp:posOffset>
                </wp:positionH>
                <wp:positionV relativeFrom="paragraph">
                  <wp:posOffset>781050</wp:posOffset>
                </wp:positionV>
                <wp:extent cx="706120" cy="320675"/>
                <wp:effectExtent l="4445" t="4445" r="330835" b="5080"/>
                <wp:wrapNone/>
                <wp:docPr id="28" name="圆角矩形标注 28"/>
                <wp:cNvGraphicFramePr/>
                <a:graphic xmlns:a="http://schemas.openxmlformats.org/drawingml/2006/main">
                  <a:graphicData uri="http://schemas.microsoft.com/office/word/2010/wordprocessingShape">
                    <wps:wsp>
                      <wps:cNvSpPr/>
                      <wps:spPr>
                        <a:xfrm>
                          <a:off x="0" y="0"/>
                          <a:ext cx="706120" cy="320675"/>
                        </a:xfrm>
                        <a:prstGeom prst="wedgeRoundRectCallout">
                          <a:avLst>
                            <a:gd name="adj1" fmla="val 90388"/>
                            <a:gd name="adj2" fmla="val 10792"/>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69449975">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绘图需求</w:t>
                            </w:r>
                          </w:p>
                        </w:txbxContent>
                      </wps:txbx>
                      <wps:bodyPr upright="1"/>
                    </wps:wsp>
                  </a:graphicData>
                </a:graphic>
              </wp:anchor>
            </w:drawing>
          </mc:Choice>
          <mc:Fallback>
            <w:pict>
              <v:shape id="_x0000_s1026" o:spid="_x0000_s1026" o:spt="62" type="#_x0000_t62" style="position:absolute;left:0pt;margin-left:11.15pt;margin-top:61.5pt;height:25.25pt;width:55.6pt;z-index:251727872;mso-width-relative:page;mso-height-relative:page;" fillcolor="#FFFFFF [3201]" filled="t" stroked="t" coordsize="21600,21600" o:gfxdata="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8VdcXYAAAACgEAAA8AAAAAAAAAAQAgAAAA&#10;IgAAAGRycy9kb3ducmV2LnhtbFBLAQIUABQAAAAIAIdO4kDXFgPTRAIAAIAEAAAOAAAAAAAAAAEA&#10;IAAAACcBAABkcnMvZTJvRG9jLnhtbFBLBQYAAAAABgAGAFkBAADdBQAAAAA=&#10;" adj="30324,13131,14400">
                <v:fill on="t" focussize="0,0"/>
                <v:stroke weight="0.5pt" color="#4874CB [3204]" miterlimit="8" joinstyle="miter"/>
                <v:imagedata o:title=""/>
                <o:lock v:ext="edit" aspectratio="f"/>
                <v:textbox>
                  <w:txbxContent>
                    <w:p w14:paraId="69449975">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绘图需求</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26848" behindDoc="0" locked="0" layoutInCell="1" allowOverlap="1">
                <wp:simplePos x="0" y="0"/>
                <wp:positionH relativeFrom="column">
                  <wp:posOffset>2354580</wp:posOffset>
                </wp:positionH>
                <wp:positionV relativeFrom="paragraph">
                  <wp:posOffset>1220470</wp:posOffset>
                </wp:positionV>
                <wp:extent cx="568325" cy="342265"/>
                <wp:effectExtent l="287655" t="5080" r="7620" b="8255"/>
                <wp:wrapNone/>
                <wp:docPr id="31" name="圆角矩形标注 31"/>
                <wp:cNvGraphicFramePr/>
                <a:graphic xmlns:a="http://schemas.openxmlformats.org/drawingml/2006/main">
                  <a:graphicData uri="http://schemas.microsoft.com/office/word/2010/wordprocessingShape">
                    <wps:wsp>
                      <wps:cNvSpPr/>
                      <wps:spPr>
                        <a:xfrm>
                          <a:off x="0" y="0"/>
                          <a:ext cx="568325" cy="342265"/>
                        </a:xfrm>
                        <a:prstGeom prst="wedgeRoundRectCallout">
                          <a:avLst>
                            <a:gd name="adj1" fmla="val -95164"/>
                            <a:gd name="adj2" fmla="val -48330"/>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FE664CD">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转炳</w:t>
                            </w:r>
                          </w:p>
                        </w:txbxContent>
                      </wps:txbx>
                      <wps:bodyPr upright="1"/>
                    </wps:wsp>
                  </a:graphicData>
                </a:graphic>
              </wp:anchor>
            </w:drawing>
          </mc:Choice>
          <mc:Fallback>
            <w:pict>
              <v:shape id="_x0000_s1026" o:spid="_x0000_s1026" o:spt="62" type="#_x0000_t62" style="position:absolute;left:0pt;margin-left:185.4pt;margin-top:96.1pt;height:26.95pt;width:44.75pt;z-index:251726848;mso-width-relative:page;mso-height-relative:page;" fillcolor="#FFFFFF [3201]" filled="t" stroked="t" coordsize="21600,21600" o:gfxdata="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LREzZAAAACwEAAA8AAAAAAAAAAQAg&#10;AAAAIgAAAGRycy9kb3ducmV2LnhtbFBLAQIUABQAAAAIAIdO4kAZl0PKRgIAAIIEAAAOAAAAAAAA&#10;AAEAIAAAACgBAABkcnMvZTJvRG9jLnhtbFBLBQYAAAAABgAGAFkBAADgBQAAAAA=&#10;" adj="-9755,361,14400">
                <v:fill on="t" focussize="0,0"/>
                <v:stroke weight="0.5pt" color="#4874CB [3204]" miterlimit="8" joinstyle="miter"/>
                <v:imagedata o:title=""/>
                <o:lock v:ext="edit" aspectratio="f"/>
                <v:textbox>
                  <w:txbxContent>
                    <w:p w14:paraId="7FE664CD">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转炳</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18656" behindDoc="0" locked="0" layoutInCell="1" allowOverlap="1">
                <wp:simplePos x="0" y="0"/>
                <wp:positionH relativeFrom="column">
                  <wp:posOffset>2654935</wp:posOffset>
                </wp:positionH>
                <wp:positionV relativeFrom="paragraph">
                  <wp:posOffset>772795</wp:posOffset>
                </wp:positionV>
                <wp:extent cx="644525" cy="310515"/>
                <wp:effectExtent l="5080" t="5080" r="239395" b="14605"/>
                <wp:wrapNone/>
                <wp:docPr id="34" name="圆角矩形标注 34"/>
                <wp:cNvGraphicFramePr/>
                <a:graphic xmlns:a="http://schemas.openxmlformats.org/drawingml/2006/main">
                  <a:graphicData uri="http://schemas.microsoft.com/office/word/2010/wordprocessingShape">
                    <wps:wsp>
                      <wps:cNvSpPr/>
                      <wps:spPr>
                        <a:xfrm>
                          <a:off x="0" y="0"/>
                          <a:ext cx="644525" cy="310515"/>
                        </a:xfrm>
                        <a:prstGeom prst="wedgeRoundRectCallout">
                          <a:avLst>
                            <a:gd name="adj1" fmla="val 82216"/>
                            <a:gd name="adj2" fmla="val 25869"/>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C8249EF">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对话框</w:t>
                            </w:r>
                          </w:p>
                        </w:txbxContent>
                      </wps:txbx>
                      <wps:bodyPr upright="1"/>
                    </wps:wsp>
                  </a:graphicData>
                </a:graphic>
              </wp:anchor>
            </w:drawing>
          </mc:Choice>
          <mc:Fallback>
            <w:pict>
              <v:shape id="_x0000_s1026" o:spid="_x0000_s1026" o:spt="62" type="#_x0000_t62" style="position:absolute;left:0pt;margin-left:209.05pt;margin-top:60.85pt;height:24.45pt;width:50.75pt;z-index:251718656;mso-width-relative:page;mso-height-relative:page;" fillcolor="#FFFFFF [3201]" filled="t" stroked="t" coordsize="21600,21600" o:gfxdata="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6pS7vZAAAACwEAAA8AAAAAAAAAAQAgAAAA&#10;IgAAAGRycy9kb3ducmV2LnhtbFBLAQIUABQAAAAIAIdO4kAmsmeQQwIAAIAEAAAOAAAAAAAAAAEA&#10;IAAAACgBAABkcnMvZTJvRG9jLnhtbFBLBQYAAAAABgAGAFkBAADdBQAAAAA=&#10;" adj="28559,16388,14400">
                <v:fill on="t" focussize="0,0"/>
                <v:stroke weight="0.5pt" color="#4874CB [3204]" miterlimit="8" joinstyle="miter"/>
                <v:imagedata o:title=""/>
                <o:lock v:ext="edit" aspectratio="f"/>
                <v:textbox>
                  <w:txbxContent>
                    <w:p w14:paraId="2C8249EF">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对话框</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1321435</wp:posOffset>
                </wp:positionH>
                <wp:positionV relativeFrom="paragraph">
                  <wp:posOffset>1424305</wp:posOffset>
                </wp:positionV>
                <wp:extent cx="331470" cy="130810"/>
                <wp:effectExtent l="10160" t="4445" r="11430" b="19685"/>
                <wp:wrapNone/>
                <wp:docPr id="62" name="右箭头 62"/>
                <wp:cNvGraphicFramePr/>
                <a:graphic xmlns:a="http://schemas.openxmlformats.org/drawingml/2006/main">
                  <a:graphicData uri="http://schemas.microsoft.com/office/word/2010/wordprocessingShape">
                    <wps:wsp>
                      <wps:cNvSpPr/>
                      <wps:spPr>
                        <a:xfrm rot="5400000">
                          <a:off x="0" y="0"/>
                          <a:ext cx="331470" cy="130810"/>
                        </a:xfrm>
                        <a:prstGeom prst="rightArrow">
                          <a:avLst>
                            <a:gd name="adj1" fmla="val 50000"/>
                            <a:gd name="adj2" fmla="val 57686"/>
                          </a:avLst>
                        </a:prstGeom>
                        <a:solidFill>
                          <a:srgbClr val="FF0000"/>
                        </a:solidFill>
                        <a:ln w="9525" cap="flat" cmpd="sng">
                          <a:solidFill>
                            <a:srgbClr val="FF0000"/>
                          </a:solidFill>
                          <a:prstDash val="solid"/>
                          <a:miter/>
                          <a:headEnd type="none" w="med" len="med"/>
                          <a:tailEnd type="none" w="med" len="med"/>
                        </a:ln>
                      </wps:spPr>
                      <wps:txbx>
                        <w:txbxContent>
                          <w:p w14:paraId="233353F7"/>
                        </w:txbxContent>
                      </wps:txbx>
                      <wps:bodyPr upright="1"/>
                    </wps:wsp>
                  </a:graphicData>
                </a:graphic>
              </wp:anchor>
            </w:drawing>
          </mc:Choice>
          <mc:Fallback>
            <w:pict>
              <v:shape id="_x0000_s1026" o:spid="_x0000_s1026" o:spt="13" type="#_x0000_t13" style="position:absolute;left:0pt;margin-left:104.05pt;margin-top:112.15pt;height:10.3pt;width:26.1pt;rotation:5898240f;z-index:251713536;mso-width-relative:page;mso-height-relative:page;" fillcolor="#FF0000" filled="t" stroked="t" coordsize="21600,21600" o:gfxdata="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2of0/aAAAACwEAAA8AAAAAAAAAAQAgAAAAIgAAAGRycy9kb3ducmV2&#10;LnhtbFBLAQIUABQAAAAIAIdO4kCve0gQMwIAAJIEAAAOAAAAAAAAAAEAIAAAACkBAABkcnMvZTJv&#10;RG9jLnhtbFBLBQYAAAAABgAGAFkBAADOBQAAAAA=&#10;" adj="16683,5400">
                <v:fill on="t" focussize="0,0"/>
                <v:stroke color="#FF0000" joinstyle="miter"/>
                <v:imagedata o:title=""/>
                <o:lock v:ext="edit" aspectratio="f"/>
                <v:textbox>
                  <w:txbxContent>
                    <w:p w14:paraId="233353F7"/>
                  </w:txbxContent>
                </v:textbox>
              </v:shape>
            </w:pict>
          </mc:Fallback>
        </mc:AlternateConten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2142490" cy="1858010"/>
            <wp:effectExtent l="9525" t="9525" r="19685" b="12065"/>
            <wp:docPr id="63" name="图片 63" descr="F:/2024 WER竞赛资料 拥抱GPT/01SK201普及赛/03模型/02AI绘图/001.jp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2024 WER竞赛资料 拥抱GPT/01SK201普及赛/03模型/02AI绘图/001.jpg001"/>
                    <pic:cNvPicPr>
                      <a:picLocks noChangeAspect="1"/>
                    </pic:cNvPicPr>
                  </pic:nvPicPr>
                  <pic:blipFill>
                    <a:blip r:embed="rId20"/>
                    <a:srcRect t="131" b="606"/>
                    <a:stretch>
                      <a:fillRect/>
                    </a:stretch>
                  </pic:blipFill>
                  <pic:spPr>
                    <a:xfrm>
                      <a:off x="0" y="0"/>
                      <a:ext cx="2142490" cy="1858010"/>
                    </a:xfrm>
                    <a:prstGeom prst="rect">
                      <a:avLst/>
                    </a:prstGeom>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2218055" cy="1882140"/>
            <wp:effectExtent l="9525" t="9525" r="20320" b="13335"/>
            <wp:docPr id="64" name="图片 64" descr="F:/2024 WER竞赛资料 拥抱GPT/01SK201普及赛/03模型/02AI绘图/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2024 WER竞赛资料 拥抱GPT/01SK201普及赛/03模型/02AI绘图/02.jpg02"/>
                    <pic:cNvPicPr>
                      <a:picLocks noChangeAspect="1"/>
                    </pic:cNvPicPr>
                  </pic:nvPicPr>
                  <pic:blipFill>
                    <a:blip r:embed="rId21"/>
                    <a:srcRect t="1224" b="1624"/>
                    <a:stretch>
                      <a:fillRect/>
                    </a:stretch>
                  </pic:blipFill>
                  <pic:spPr>
                    <a:xfrm>
                      <a:off x="0" y="0"/>
                      <a:ext cx="2218055" cy="1882140"/>
                    </a:xfrm>
                    <a:prstGeom prst="rect">
                      <a:avLst/>
                    </a:prstGeom>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p>
    <w:p w14:paraId="1970228D">
      <w:pPr>
        <w:spacing w:line="360" w:lineRule="auto"/>
        <w:jc w:val="center"/>
        <w:rPr>
          <w:rFonts w:hint="eastAsia" w:ascii="Times New Roman" w:hAnsi="Times New Roman" w:eastAsia="微软雅黑"/>
          <w:lang w:val="en-US" w:eastAsia="zh-CN"/>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图3</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 xml:space="preserve">1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初始状态</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图3</w:t>
      </w:r>
      <w:r>
        <w:rPr>
          <w:rFonts w:hint="eastAsia" w:ascii="微软雅黑" w:hAnsi="微软雅黑" w:eastAsia="微软雅黑" w:cs="微软雅黑"/>
          <w:szCs w:val="21"/>
          <w:lang w:val="en-US" w:eastAsia="zh-CN"/>
        </w:rPr>
        <w:t>-3-2</w:t>
      </w:r>
      <w:r>
        <w:rPr>
          <w:rFonts w:hint="eastAsia" w:ascii="微软雅黑" w:hAnsi="微软雅黑" w:eastAsia="微软雅黑" w:cs="微软雅黑"/>
          <w:bCs/>
          <w:szCs w:val="21"/>
        </w:rPr>
        <w:t>完成状态</w:t>
      </w:r>
      <w:r>
        <w:rPr>
          <w:rFonts w:hint="eastAsia" w:ascii="微软雅黑" w:hAnsi="微软雅黑" w:eastAsia="微软雅黑" w:cs="微软雅黑"/>
          <w:bCs/>
          <w:szCs w:val="21"/>
          <w:lang w:val="en-US" w:eastAsia="zh-CN"/>
        </w:rPr>
        <w:t>一</w:t>
      </w:r>
    </w:p>
    <w:p w14:paraId="58FDC6DA">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3.4 数据安全（共80分）难度等级：★★★</w:t>
      </w:r>
    </w:p>
    <w:p w14:paraId="38E0EFDC">
      <w:pPr>
        <w:spacing w:line="360" w:lineRule="auto"/>
        <w:ind w:left="420" w:leftChars="200" w:firstLine="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3.4.1 数据安全模型的初始位置位为1-10。</w:t>
      </w:r>
      <w:r>
        <w:rPr>
          <w:rFonts w:hint="eastAsia" w:ascii="CESI仿宋-GB2312" w:hAnsi="CESI仿宋-GB2312" w:eastAsia="CESI仿宋-GB2312" w:cs="CESI仿宋-GB2312"/>
          <w:kern w:val="0"/>
          <w:sz w:val="28"/>
          <w:szCs w:val="28"/>
          <w:rtl w:val="0"/>
          <w:lang w:val="en-US" w:eastAsia="zh-CN" w:bidi="ar-SA"/>
        </w:rPr>
        <w:t>位置是可变的，是方向固定的；</w:t>
      </w:r>
      <w:r>
        <w:rPr>
          <w:rFonts w:hint="eastAsia" w:ascii="CESI仿宋-GB2312" w:hAnsi="CESI仿宋-GB2312" w:eastAsia="CESI仿宋-GB2312" w:cs="CESI仿宋-GB2312"/>
          <w:kern w:val="0"/>
          <w:sz w:val="28"/>
          <w:szCs w:val="28"/>
          <w:lang w:val="en-US" w:eastAsia="zh-CN" w:bidi="ar-SA"/>
        </w:rPr>
        <w:t>红色箭头为模型的正面朝向，病毒为在数据框内，磁铁为吸附状态，如图3-4-1所示。</w:t>
      </w:r>
    </w:p>
    <w:p w14:paraId="38B6265F">
      <w:pPr>
        <w:spacing w:line="360" w:lineRule="auto"/>
        <w:ind w:firstLine="420" w:firstLineChars="0"/>
        <w:rPr>
          <w:rFonts w:hint="default" w:ascii="微软雅黑" w:hAnsi="微软雅黑" w:eastAsia="微软雅黑" w:cs="微软雅黑"/>
          <w:bCs/>
          <w:lang w:val="en-US" w:eastAsia="zh-CN"/>
        </w:rPr>
      </w:pPr>
      <w:r>
        <w:rPr>
          <w:rFonts w:hint="eastAsia" w:ascii="CESI仿宋-GB2312" w:hAnsi="CESI仿宋-GB2312" w:eastAsia="CESI仿宋-GB2312" w:cs="CESI仿宋-GB2312"/>
          <w:kern w:val="0"/>
          <w:sz w:val="28"/>
          <w:szCs w:val="28"/>
          <w:lang w:val="en-US" w:eastAsia="zh-CN" w:bidi="ar-SA"/>
        </w:rPr>
        <w:t>3.4.2 机器人可以拨动磁铁，使其断开为完成状态一得40分；推动数据框使病毒掉落到下方隔离区内为完成状态二加计40分。如图3-4-2所示。</w:t>
      </w:r>
    </w:p>
    <w:p w14:paraId="484DC2BD">
      <w:pPr>
        <w:spacing w:line="360" w:lineRule="auto"/>
        <w:ind w:firstLine="420" w:firstLineChars="0"/>
        <w:rPr>
          <w:rFonts w:hint="default" w:ascii="微软雅黑" w:hAnsi="微软雅黑" w:eastAsia="微软雅黑" w:cs="微软雅黑"/>
          <w:b w:val="0"/>
          <w:bCs w:val="0"/>
          <w:szCs w:val="21"/>
          <w:lang w:val="en-US" w:eastAsia="zh-CN"/>
        </w:rPr>
      </w:pPr>
      <w:r>
        <w:rPr>
          <w:rFonts w:hint="eastAsia" w:ascii="微软雅黑" w:hAnsi="微软雅黑" w:eastAsia="微软雅黑" w:cs="微软雅黑"/>
          <w:szCs w:val="21"/>
        </w:rPr>
        <mc:AlternateContent>
          <mc:Choice Requires="wps">
            <w:drawing>
              <wp:anchor distT="0" distB="0" distL="114300" distR="114300" simplePos="0" relativeHeight="251724800" behindDoc="0" locked="0" layoutInCell="1" allowOverlap="1">
                <wp:simplePos x="0" y="0"/>
                <wp:positionH relativeFrom="column">
                  <wp:posOffset>469265</wp:posOffset>
                </wp:positionH>
                <wp:positionV relativeFrom="paragraph">
                  <wp:posOffset>937260</wp:posOffset>
                </wp:positionV>
                <wp:extent cx="542290" cy="322580"/>
                <wp:effectExtent l="5080" t="5080" r="468630" b="15240"/>
                <wp:wrapNone/>
                <wp:docPr id="66" name="圆角矩形标注 66"/>
                <wp:cNvGraphicFramePr/>
                <a:graphic xmlns:a="http://schemas.openxmlformats.org/drawingml/2006/main">
                  <a:graphicData uri="http://schemas.microsoft.com/office/word/2010/wordprocessingShape">
                    <wps:wsp>
                      <wps:cNvSpPr/>
                      <wps:spPr>
                        <a:xfrm>
                          <a:off x="0" y="0"/>
                          <a:ext cx="542290" cy="322580"/>
                        </a:xfrm>
                        <a:prstGeom prst="wedgeRoundRectCallout">
                          <a:avLst>
                            <a:gd name="adj1" fmla="val 127166"/>
                            <a:gd name="adj2" fmla="val -14763"/>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4786147C">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磁铁</w:t>
                            </w:r>
                          </w:p>
                        </w:txbxContent>
                      </wps:txbx>
                      <wps:bodyPr upright="1"/>
                    </wps:wsp>
                  </a:graphicData>
                </a:graphic>
              </wp:anchor>
            </w:drawing>
          </mc:Choice>
          <mc:Fallback>
            <w:pict>
              <v:shape id="_x0000_s1026" o:spid="_x0000_s1026" o:spt="62" type="#_x0000_t62" style="position:absolute;left:0pt;margin-left:36.95pt;margin-top:73.8pt;height:25.4pt;width:42.7pt;z-index:251724800;mso-width-relative:page;mso-height-relative:page;" fillcolor="#FFFFFF [3201]" filled="t" stroked="t" coordsize="21600,21600" o:gfxdata="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EiGq9cAAAAKAQAADwAAAAAAAAABACAAAAAi&#10;AAAAZHJzL2Rvd25yZXYueG1sUEsBAhQAFAAAAAgAh07iQIvOFYxEAgAAggQAAA4AAAAAAAAAAQAg&#10;AAAAJgEAAGRycy9lMm9Eb2MueG1sUEsFBgAAAAAGAAYAWQEAANwFAAAAAA==&#10;" adj="38268,7611,14400">
                <v:fill on="t" focussize="0,0"/>
                <v:stroke weight="0.5pt" color="#4874CB [3204]" miterlimit="8" joinstyle="miter"/>
                <v:imagedata o:title=""/>
                <o:lock v:ext="edit" aspectratio="f"/>
                <v:textbox>
                  <w:txbxContent>
                    <w:p w14:paraId="4786147C">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磁铁</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14560" behindDoc="0" locked="0" layoutInCell="1" allowOverlap="1">
                <wp:simplePos x="0" y="0"/>
                <wp:positionH relativeFrom="column">
                  <wp:posOffset>83820</wp:posOffset>
                </wp:positionH>
                <wp:positionV relativeFrom="paragraph">
                  <wp:posOffset>318770</wp:posOffset>
                </wp:positionV>
                <wp:extent cx="695960" cy="342265"/>
                <wp:effectExtent l="4445" t="4445" r="429895" b="8890"/>
                <wp:wrapNone/>
                <wp:docPr id="67" name="圆角矩形标注 67"/>
                <wp:cNvGraphicFramePr/>
                <a:graphic xmlns:a="http://schemas.openxmlformats.org/drawingml/2006/main">
                  <a:graphicData uri="http://schemas.microsoft.com/office/word/2010/wordprocessingShape">
                    <wps:wsp>
                      <wps:cNvSpPr/>
                      <wps:spPr>
                        <a:xfrm>
                          <a:off x="0" y="0"/>
                          <a:ext cx="695960" cy="342265"/>
                        </a:xfrm>
                        <a:prstGeom prst="wedgeRoundRectCallout">
                          <a:avLst>
                            <a:gd name="adj1" fmla="val 105930"/>
                            <a:gd name="adj2" fmla="val 19573"/>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19A0756">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数据框</w:t>
                            </w:r>
                          </w:p>
                        </w:txbxContent>
                      </wps:txbx>
                      <wps:bodyPr upright="1"/>
                    </wps:wsp>
                  </a:graphicData>
                </a:graphic>
              </wp:anchor>
            </w:drawing>
          </mc:Choice>
          <mc:Fallback>
            <w:pict>
              <v:shape id="_x0000_s1026" o:spid="_x0000_s1026" o:spt="62" type="#_x0000_t62" style="position:absolute;left:0pt;margin-left:6.6pt;margin-top:25.1pt;height:26.95pt;width:54.8pt;z-index:251714560;mso-width-relative:page;mso-height-relative:page;" fillcolor="#FFFFFF [3201]" filled="t" stroked="t" coordsize="21600,21600" o:gfxdata="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5eSVvWAAAACQEAAA8AAAAAAAAAAQAgAAAAIgAA&#10;AGRycy9kb3ducmV2LnhtbFBLAQIUABQAAAAIAIdO4kDP2o46QwIAAIEEAAAOAAAAAAAAAAEAIAAA&#10;ACUBAABkcnMvZTJvRG9jLnhtbFBLBQYAAAAABgAGAFkBAADaBQAAAAA=&#10;" adj="33681,15028,14400">
                <v:fill on="t" focussize="0,0"/>
                <v:stroke weight="0.5pt" color="#4874CB [3204]" miterlimit="8" joinstyle="miter"/>
                <v:imagedata o:title=""/>
                <o:lock v:ext="edit" aspectratio="f"/>
                <v:textbox>
                  <w:txbxContent>
                    <w:p w14:paraId="219A0756">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数据框</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15584" behindDoc="0" locked="0" layoutInCell="1" allowOverlap="1">
                <wp:simplePos x="0" y="0"/>
                <wp:positionH relativeFrom="column">
                  <wp:posOffset>1711960</wp:posOffset>
                </wp:positionH>
                <wp:positionV relativeFrom="paragraph">
                  <wp:posOffset>118110</wp:posOffset>
                </wp:positionV>
                <wp:extent cx="542290" cy="322580"/>
                <wp:effectExtent l="285115" t="4445" r="10795" b="15875"/>
                <wp:wrapNone/>
                <wp:docPr id="69" name="圆角矩形标注 69"/>
                <wp:cNvGraphicFramePr/>
                <a:graphic xmlns:a="http://schemas.openxmlformats.org/drawingml/2006/main">
                  <a:graphicData uri="http://schemas.microsoft.com/office/word/2010/wordprocessingShape">
                    <wps:wsp>
                      <wps:cNvSpPr/>
                      <wps:spPr>
                        <a:xfrm>
                          <a:off x="0" y="0"/>
                          <a:ext cx="542290" cy="322580"/>
                        </a:xfrm>
                        <a:prstGeom prst="wedgeRoundRectCallout">
                          <a:avLst>
                            <a:gd name="adj1" fmla="val -96604"/>
                            <a:gd name="adj2" fmla="val 50000"/>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0E0F6CF">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病毒</w:t>
                            </w:r>
                          </w:p>
                        </w:txbxContent>
                      </wps:txbx>
                      <wps:bodyPr upright="1"/>
                    </wps:wsp>
                  </a:graphicData>
                </a:graphic>
              </wp:anchor>
            </w:drawing>
          </mc:Choice>
          <mc:Fallback>
            <w:pict>
              <v:shape id="_x0000_s1026" o:spid="_x0000_s1026" o:spt="62" type="#_x0000_t62" style="position:absolute;left:0pt;margin-left:134.8pt;margin-top:9.3pt;height:25.4pt;width:42.7pt;z-index:251715584;mso-width-relative:page;mso-height-relative:page;" fillcolor="#FFFFFF [3201]" filled="t" stroked="t" coordsize="21600,21600" o:gfxdata="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FIiYTVAAAACQEAAA8AAAAAAAAAAQAgAAAAIgAA&#10;AGRycy9kb3ducmV2LnhtbFBLAQIUABQAAAAIAIdO4kBeYR/5RAIAAIEEAAAOAAAAAAAAAAEAIAAA&#10;ACQBAABkcnMvZTJvRG9jLnhtbFBLBQYAAAAABgAGAFkBAADaBQAAAAA=&#10;" adj="-10066,21600,14400">
                <v:fill on="t" focussize="0,0"/>
                <v:stroke weight="0.5pt" color="#4874CB [3204]" miterlimit="8" joinstyle="miter"/>
                <v:imagedata o:title=""/>
                <o:lock v:ext="edit" aspectratio="f"/>
                <v:textbox>
                  <w:txbxContent>
                    <w:p w14:paraId="70E0F6CF">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病毒</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17632" behindDoc="0" locked="0" layoutInCell="1" allowOverlap="1">
                <wp:simplePos x="0" y="0"/>
                <wp:positionH relativeFrom="column">
                  <wp:posOffset>1609090</wp:posOffset>
                </wp:positionH>
                <wp:positionV relativeFrom="paragraph">
                  <wp:posOffset>1159510</wp:posOffset>
                </wp:positionV>
                <wp:extent cx="610870" cy="307975"/>
                <wp:effectExtent l="229870" t="4445" r="10160" b="81280"/>
                <wp:wrapNone/>
                <wp:docPr id="70" name="圆角矩形标注 70"/>
                <wp:cNvGraphicFramePr/>
                <a:graphic xmlns:a="http://schemas.openxmlformats.org/drawingml/2006/main">
                  <a:graphicData uri="http://schemas.microsoft.com/office/word/2010/wordprocessingShape">
                    <wps:wsp>
                      <wps:cNvSpPr/>
                      <wps:spPr>
                        <a:xfrm>
                          <a:off x="0" y="0"/>
                          <a:ext cx="610870" cy="307975"/>
                        </a:xfrm>
                        <a:prstGeom prst="wedgeRoundRectCallout">
                          <a:avLst>
                            <a:gd name="adj1" fmla="val -82640"/>
                            <a:gd name="adj2" fmla="val 66701"/>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F64B53F">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隔离区</w:t>
                            </w:r>
                          </w:p>
                        </w:txbxContent>
                      </wps:txbx>
                      <wps:bodyPr upright="1"/>
                    </wps:wsp>
                  </a:graphicData>
                </a:graphic>
              </wp:anchor>
            </w:drawing>
          </mc:Choice>
          <mc:Fallback>
            <w:pict>
              <v:shape id="_x0000_s1026" o:spid="_x0000_s1026" o:spt="62" type="#_x0000_t62" style="position:absolute;left:0pt;margin-left:126.7pt;margin-top:91.3pt;height:24.25pt;width:48.1pt;z-index:251717632;mso-width-relative:page;mso-height-relative:page;" fillcolor="#FFFFFF [3201]" filled="t" stroked="t" coordsize="21600,21600" o:gfxdata="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q2Lg9gAAAALAQAADwAAAAAAAAABACAAAAAi&#10;AAAAZHJzL2Rvd25yZXYueG1sUEsBAhQAFAAAAAgAh07iQLrGNdpDAgAAgQQAAA4AAAAAAAAAAQAg&#10;AAAAJwEAAGRycy9lMm9Eb2MueG1sUEsFBgAAAAAGAAYAWQEAANwFAAAAAA==&#10;" adj="-7050,25207,14400">
                <v:fill on="t" focussize="0,0"/>
                <v:stroke weight="0.5pt" color="#4874CB [3204]" miterlimit="8" joinstyle="miter"/>
                <v:imagedata o:title=""/>
                <o:lock v:ext="edit" aspectratio="f"/>
                <v:textbox>
                  <w:txbxContent>
                    <w:p w14:paraId="7F64B53F">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隔离区</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944880</wp:posOffset>
                </wp:positionH>
                <wp:positionV relativeFrom="paragraph">
                  <wp:posOffset>1928495</wp:posOffset>
                </wp:positionV>
                <wp:extent cx="327025" cy="142240"/>
                <wp:effectExtent l="36195" t="5080" r="50165" b="0"/>
                <wp:wrapNone/>
                <wp:docPr id="71" name="右箭头 71"/>
                <wp:cNvGraphicFramePr/>
                <a:graphic xmlns:a="http://schemas.openxmlformats.org/drawingml/2006/main">
                  <a:graphicData uri="http://schemas.microsoft.com/office/word/2010/wordprocessingShape">
                    <wps:wsp>
                      <wps:cNvSpPr/>
                      <wps:spPr>
                        <a:xfrm rot="6992584">
                          <a:off x="0" y="0"/>
                          <a:ext cx="327025" cy="142240"/>
                        </a:xfrm>
                        <a:prstGeom prst="rightArrow">
                          <a:avLst>
                            <a:gd name="adj1" fmla="val 50000"/>
                            <a:gd name="adj2" fmla="val 57686"/>
                          </a:avLst>
                        </a:prstGeom>
                        <a:solidFill>
                          <a:srgbClr val="FF0000"/>
                        </a:solidFill>
                        <a:ln w="9525" cap="flat" cmpd="sng">
                          <a:solidFill>
                            <a:srgbClr val="FF0000"/>
                          </a:solidFill>
                          <a:prstDash val="solid"/>
                          <a:miter/>
                          <a:headEnd type="none" w="med" len="med"/>
                          <a:tailEnd type="none" w="med" len="med"/>
                        </a:ln>
                      </wps:spPr>
                      <wps:txbx>
                        <w:txbxContent>
                          <w:p w14:paraId="45C8835C"/>
                        </w:txbxContent>
                      </wps:txbx>
                      <wps:bodyPr upright="1"/>
                    </wps:wsp>
                  </a:graphicData>
                </a:graphic>
              </wp:anchor>
            </w:drawing>
          </mc:Choice>
          <mc:Fallback>
            <w:pict>
              <v:shape id="_x0000_s1026" o:spid="_x0000_s1026" o:spt="13" type="#_x0000_t13" style="position:absolute;left:0pt;margin-left:74.4pt;margin-top:151.85pt;height:11.2pt;width:25.75pt;rotation:7637766f;z-index:251710464;mso-width-relative:page;mso-height-relative:page;" fillcolor="#FF0000" filled="t" stroked="t" coordsize="21600,21600" o:gfxdata="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Okk5dgAAAALAQAADwAAAAAAAAABACAAAAAiAAAAZHJzL2Rvd25yZXYueG1s&#10;UEsBAhQAFAAAAAgAh07iQCi99+IxAgAAkgQAAA4AAAAAAAAAAQAgAAAAJwEAAGRycy9lMm9Eb2Mu&#10;eG1sUEsFBgAAAAAGAAYAWQEAAMoFAAAAAA==&#10;" adj="16181,5400">
                <v:fill on="t" focussize="0,0"/>
                <v:stroke color="#FF0000" joinstyle="miter"/>
                <v:imagedata o:title=""/>
                <o:lock v:ext="edit" aspectratio="f"/>
                <v:textbox>
                  <w:txbxContent>
                    <w:p w14:paraId="45C8835C"/>
                  </w:txbxContent>
                </v:textbox>
              </v:shape>
            </w:pict>
          </mc:Fallback>
        </mc:AlternateContent>
      </w:r>
      <w:r>
        <w:rPr>
          <w:rFonts w:hint="eastAsia" w:ascii="微软雅黑" w:hAnsi="微软雅黑" w:eastAsia="微软雅黑" w:cs="微软雅黑"/>
          <w:szCs w:val="21"/>
          <w:lang w:eastAsia="zh-CN"/>
        </w:rPr>
        <w:drawing>
          <wp:inline distT="0" distB="0" distL="114300" distR="114300">
            <wp:extent cx="2278380" cy="2106930"/>
            <wp:effectExtent l="9525" t="9525" r="10795" b="17145"/>
            <wp:docPr id="73" name="图片 73" descr="F:/2024 WER竞赛资料 拥抱GPT/01SK201普及赛/03模型/03数据安全/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2024 WER竞赛资料 拥抱GPT/01SK201普及赛/03模型/03数据安全/11.JPG11"/>
                    <pic:cNvPicPr>
                      <a:picLocks noChangeAspect="1"/>
                    </pic:cNvPicPr>
                  </pic:nvPicPr>
                  <pic:blipFill>
                    <a:blip r:embed="rId16"/>
                    <a:srcRect l="3491" r="3413"/>
                    <a:stretch>
                      <a:fillRect/>
                    </a:stretch>
                  </pic:blipFill>
                  <pic:spPr>
                    <a:xfrm>
                      <a:off x="0" y="0"/>
                      <a:ext cx="2278380" cy="2106930"/>
                    </a:xfrm>
                    <a:prstGeom prst="rect">
                      <a:avLst/>
                    </a:prstGeom>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2290445" cy="2105025"/>
            <wp:effectExtent l="9525" t="9525" r="11430" b="19050"/>
            <wp:docPr id="74" name="图片 74" descr="F:/2024 WER竞赛资料 拥抱GPT/01SK201普及赛/03模型/03数据安全/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2024 WER竞赛资料 拥抱GPT/01SK201普及赛/03模型/03数据安全/12.JPG12"/>
                    <pic:cNvPicPr>
                      <a:picLocks noChangeAspect="1"/>
                    </pic:cNvPicPr>
                  </pic:nvPicPr>
                  <pic:blipFill>
                    <a:blip r:embed="rId17"/>
                    <a:srcRect l="4815" r="2317"/>
                    <a:stretch>
                      <a:fillRect/>
                    </a:stretch>
                  </pic:blipFill>
                  <pic:spPr>
                    <a:xfrm>
                      <a:off x="0" y="0"/>
                      <a:ext cx="2290445" cy="2105025"/>
                    </a:xfrm>
                    <a:prstGeom prst="rect">
                      <a:avLst/>
                    </a:prstGeom>
                    <a:ln>
                      <a:solidFill>
                        <a:schemeClr val="tx1"/>
                      </a:solidFill>
                    </a:ln>
                  </pic:spPr>
                </pic:pic>
              </a:graphicData>
            </a:graphic>
          </wp:inline>
        </w:drawing>
      </w:r>
    </w:p>
    <w:p w14:paraId="719D3D73">
      <w:pPr>
        <w:spacing w:line="360" w:lineRule="auto"/>
        <w:ind w:firstLine="1050" w:firstLineChars="500"/>
        <w:jc w:val="both"/>
        <w:rPr>
          <w:rFonts w:hint="eastAsia" w:ascii="微软雅黑" w:hAnsi="微软雅黑" w:eastAsia="微软雅黑" w:cs="微软雅黑"/>
          <w:szCs w:val="21"/>
        </w:rPr>
      </w:pPr>
      <w:r>
        <w:rPr>
          <w:rFonts w:hint="eastAsia" w:ascii="微软雅黑" w:hAnsi="微软雅黑" w:eastAsia="微软雅黑" w:cs="微软雅黑"/>
          <w:szCs w:val="21"/>
        </w:rPr>
        <w:t>图3</w:t>
      </w:r>
      <w:r>
        <w:rPr>
          <w:rFonts w:hint="eastAsia" w:ascii="微软雅黑" w:hAnsi="微软雅黑" w:eastAsia="微软雅黑" w:cs="微软雅黑"/>
          <w:szCs w:val="21"/>
          <w:lang w:val="en-US" w:eastAsia="zh-CN"/>
        </w:rPr>
        <w:t>-4-1</w:t>
      </w:r>
      <w:r>
        <w:rPr>
          <w:rFonts w:hint="eastAsia" w:ascii="微软雅黑" w:hAnsi="微软雅黑" w:eastAsia="微软雅黑" w:cs="微软雅黑"/>
          <w:szCs w:val="21"/>
        </w:rPr>
        <w:t>初始状态</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图3</w:t>
      </w:r>
      <w:r>
        <w:rPr>
          <w:rFonts w:hint="eastAsia" w:ascii="微软雅黑" w:hAnsi="微软雅黑" w:eastAsia="微软雅黑" w:cs="微软雅黑"/>
          <w:szCs w:val="21"/>
          <w:lang w:val="en-US" w:eastAsia="zh-CN"/>
        </w:rPr>
        <w:t>-4-2</w:t>
      </w:r>
      <w:r>
        <w:rPr>
          <w:rFonts w:hint="eastAsia" w:ascii="微软雅黑" w:hAnsi="微软雅黑" w:eastAsia="微软雅黑" w:cs="微软雅黑"/>
          <w:szCs w:val="21"/>
        </w:rPr>
        <w:t xml:space="preserve"> </w:t>
      </w:r>
      <w:r>
        <w:rPr>
          <w:rFonts w:hint="eastAsia" w:ascii="微软雅黑" w:hAnsi="微软雅黑" w:eastAsia="微软雅黑" w:cs="微软雅黑"/>
          <w:bCs/>
          <w:szCs w:val="21"/>
        </w:rPr>
        <w:t>完成状态</w:t>
      </w:r>
    </w:p>
    <w:p w14:paraId="30216554">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3.5 训练大模型（共120分）难度等级：★★★★</w:t>
      </w:r>
    </w:p>
    <w:p w14:paraId="76E50EB0">
      <w:pPr>
        <w:spacing w:line="360" w:lineRule="auto"/>
        <w:ind w:firstLine="420" w:firstLineChars="0"/>
        <w:rPr>
          <w:rFonts w:hint="default"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3.5.1 训练大模型的初始位置为11，方向和位置都是固定的，红色箭头为</w:t>
      </w:r>
      <w:r>
        <w:rPr>
          <w:rFonts w:hint="eastAsia" w:ascii="CESI仿宋-GB2312" w:hAnsi="CESI仿宋-GB2312" w:eastAsia="CESI仿宋-GB2312" w:cs="CESI仿宋-GB2312"/>
          <w:kern w:val="0"/>
          <w:sz w:val="28"/>
          <w:szCs w:val="28"/>
          <w:lang w:val="en-US" w:eastAsia="zh-CN" w:bidi="ar-SA"/>
        </w:rPr>
        <w:t>模型的</w:t>
      </w:r>
      <w:r>
        <w:rPr>
          <w:rFonts w:hint="eastAsia" w:ascii="CESI仿宋-GB2312" w:hAnsi="CESI仿宋-GB2312" w:eastAsia="CESI仿宋-GB2312" w:cs="CESI仿宋-GB2312"/>
          <w:kern w:val="0"/>
          <w:sz w:val="28"/>
          <w:szCs w:val="28"/>
          <w:rtl w:val="0"/>
          <w:lang w:val="en-US" w:eastAsia="zh-CN" w:bidi="ar-SA"/>
        </w:rPr>
        <w:t>正面朝向，红色模型库在上方，黄色模型库在下方，标定点上下对齐，服务器为关闭状态，转炳处于水平状态，如图</w:t>
      </w:r>
      <w:r>
        <w:rPr>
          <w:rFonts w:hint="eastAsia" w:ascii="CESI仿宋-GB2312" w:hAnsi="CESI仿宋-GB2312" w:eastAsia="CESI仿宋-GB2312" w:cs="CESI仿宋-GB2312"/>
          <w:kern w:val="0"/>
          <w:sz w:val="28"/>
          <w:szCs w:val="28"/>
          <w:lang w:val="en-US" w:eastAsia="zh-CN" w:bidi="ar-SA"/>
        </w:rPr>
        <w:t>3-5-1</w:t>
      </w:r>
      <w:r>
        <w:rPr>
          <w:rFonts w:hint="eastAsia" w:ascii="CESI仿宋-GB2312" w:hAnsi="CESI仿宋-GB2312" w:eastAsia="CESI仿宋-GB2312" w:cs="CESI仿宋-GB2312"/>
          <w:kern w:val="0"/>
          <w:sz w:val="28"/>
          <w:szCs w:val="28"/>
          <w:rtl w:val="0"/>
          <w:lang w:val="en-US" w:eastAsia="zh-CN" w:bidi="ar-SA"/>
        </w:rPr>
        <w:t>所示。</w:t>
      </w:r>
    </w:p>
    <w:p w14:paraId="5CF05747">
      <w:pPr>
        <w:spacing w:line="360" w:lineRule="auto"/>
        <w:ind w:firstLine="420" w:firstLineChars="0"/>
        <w:rPr>
          <w:rFonts w:hint="default" w:ascii="CESI仿宋-GB2312" w:hAnsi="CESI仿宋-GB2312" w:eastAsia="CESI仿宋-GB2312" w:cs="CESI仿宋-GB2312"/>
          <w:kern w:val="0"/>
          <w:sz w:val="28"/>
          <w:szCs w:val="28"/>
          <w:rtl w:val="0"/>
          <w:lang w:val="en-US" w:eastAsia="zh-CN" w:bidi="ar-SA"/>
        </w:rPr>
      </w:pPr>
      <w:r>
        <w:rPr>
          <w:rFonts w:hint="eastAsia" w:ascii="CESI仿宋-GB2312" w:hAnsi="CESI仿宋-GB2312" w:eastAsia="CESI仿宋-GB2312" w:cs="CESI仿宋-GB2312"/>
          <w:kern w:val="0"/>
          <w:sz w:val="28"/>
          <w:szCs w:val="28"/>
          <w:rtl w:val="0"/>
          <w:lang w:val="en-US" w:eastAsia="zh-CN" w:bidi="ar-SA"/>
        </w:rPr>
        <w:t>3.5.2 机器人可以拨动服务器的开关使其打开为完成状态一得30分/个；如图</w:t>
      </w:r>
      <w:r>
        <w:rPr>
          <w:rFonts w:hint="eastAsia" w:ascii="CESI仿宋-GB2312" w:hAnsi="CESI仿宋-GB2312" w:eastAsia="CESI仿宋-GB2312" w:cs="CESI仿宋-GB2312"/>
          <w:kern w:val="0"/>
          <w:sz w:val="28"/>
          <w:szCs w:val="28"/>
          <w:lang w:val="en-US" w:eastAsia="zh-CN" w:bidi="ar-SA"/>
        </w:rPr>
        <w:t>3-5-2</w:t>
      </w:r>
      <w:r>
        <w:rPr>
          <w:rFonts w:hint="eastAsia" w:ascii="CESI仿宋-GB2312" w:hAnsi="CESI仿宋-GB2312" w:eastAsia="CESI仿宋-GB2312" w:cs="CESI仿宋-GB2312"/>
          <w:kern w:val="0"/>
          <w:sz w:val="28"/>
          <w:szCs w:val="28"/>
          <w:rtl w:val="0"/>
          <w:lang w:val="en-US" w:eastAsia="zh-CN" w:bidi="ar-SA"/>
        </w:rPr>
        <w:t>所示；机器人可以转动转炳操纵模型库使其下载至对应颜色的服务器内，为完成状态二得30分/个；如图</w:t>
      </w:r>
      <w:r>
        <w:rPr>
          <w:rFonts w:hint="eastAsia" w:ascii="CESI仿宋-GB2312" w:hAnsi="CESI仿宋-GB2312" w:eastAsia="CESI仿宋-GB2312" w:cs="CESI仿宋-GB2312"/>
          <w:kern w:val="0"/>
          <w:sz w:val="28"/>
          <w:szCs w:val="28"/>
          <w:lang w:val="en-US" w:eastAsia="zh-CN" w:bidi="ar-SA"/>
        </w:rPr>
        <w:t>3-5-3</w:t>
      </w:r>
      <w:r>
        <w:rPr>
          <w:rFonts w:hint="eastAsia" w:ascii="CESI仿宋-GB2312" w:hAnsi="CESI仿宋-GB2312" w:eastAsia="CESI仿宋-GB2312" w:cs="CESI仿宋-GB2312"/>
          <w:kern w:val="0"/>
          <w:sz w:val="28"/>
          <w:szCs w:val="28"/>
          <w:rtl w:val="0"/>
          <w:lang w:val="en-US" w:eastAsia="zh-CN" w:bidi="ar-SA"/>
        </w:rPr>
        <w:t>所示。</w:t>
      </w:r>
    </w:p>
    <w:p w14:paraId="5F4A79B3">
      <w:pPr>
        <w:spacing w:line="360" w:lineRule="auto"/>
        <w:jc w:val="both"/>
        <w:rPr>
          <w:rFonts w:hint="default" w:ascii="微软雅黑" w:hAnsi="微软雅黑" w:eastAsia="微软雅黑" w:cs="微软雅黑"/>
          <w:b/>
          <w:szCs w:val="21"/>
          <w:lang w:val="en-US" w:eastAsia="zh-CN"/>
        </w:rPr>
      </w:pPr>
      <w:r>
        <w:rPr>
          <w:rFonts w:hint="eastAsia" w:ascii="微软雅黑" w:hAnsi="微软雅黑" w:eastAsia="微软雅黑" w:cs="微软雅黑"/>
          <w:szCs w:val="21"/>
        </w:rPr>
        <mc:AlternateContent>
          <mc:Choice Requires="wps">
            <w:drawing>
              <wp:anchor distT="0" distB="0" distL="114300" distR="114300" simplePos="0" relativeHeight="251730944" behindDoc="0" locked="0" layoutInCell="1" allowOverlap="1">
                <wp:simplePos x="0" y="0"/>
                <wp:positionH relativeFrom="column">
                  <wp:posOffset>2470785</wp:posOffset>
                </wp:positionH>
                <wp:positionV relativeFrom="paragraph">
                  <wp:posOffset>1885950</wp:posOffset>
                </wp:positionV>
                <wp:extent cx="568325" cy="342265"/>
                <wp:effectExtent l="457200" t="4445" r="15875" b="8890"/>
                <wp:wrapNone/>
                <wp:docPr id="75" name="圆角矩形标注 75"/>
                <wp:cNvGraphicFramePr/>
                <a:graphic xmlns:a="http://schemas.openxmlformats.org/drawingml/2006/main">
                  <a:graphicData uri="http://schemas.microsoft.com/office/word/2010/wordprocessingShape">
                    <wps:wsp>
                      <wps:cNvSpPr/>
                      <wps:spPr>
                        <a:xfrm>
                          <a:off x="0" y="0"/>
                          <a:ext cx="568325" cy="342265"/>
                        </a:xfrm>
                        <a:prstGeom prst="wedgeRoundRectCallout">
                          <a:avLst>
                            <a:gd name="adj1" fmla="val -123743"/>
                            <a:gd name="adj2" fmla="val -16048"/>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09F2489E">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开关</w:t>
                            </w:r>
                          </w:p>
                        </w:txbxContent>
                      </wps:txbx>
                      <wps:bodyPr upright="1"/>
                    </wps:wsp>
                  </a:graphicData>
                </a:graphic>
              </wp:anchor>
            </w:drawing>
          </mc:Choice>
          <mc:Fallback>
            <w:pict>
              <v:shape id="_x0000_s1026" o:spid="_x0000_s1026" o:spt="62" type="#_x0000_t62" style="position:absolute;left:0pt;margin-left:194.55pt;margin-top:148.5pt;height:26.95pt;width:44.75pt;z-index:251730944;mso-width-relative:page;mso-height-relative:page;" fillcolor="#FFFFFF [3201]" filled="t" stroked="t" coordsize="21600,21600" o:gfxdata="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LpR+TYAAAACwEAAA8AAAAAAAAAAQAgAAAA&#10;IgAAAGRycy9kb3ducmV2LnhtbFBLAQIUABQAAAAIAIdO4kBMOJDvRAIAAIMEAAAOAAAAAAAAAAEA&#10;IAAAACcBAABkcnMvZTJvRG9jLnhtbFBLBQYAAAAABgAGAFkBAADdBQAAAAA=&#10;" adj="-15928,7334,14400">
                <v:fill on="t" focussize="0,0"/>
                <v:stroke weight="0.5pt" color="#4874CB [3204]" miterlimit="8" joinstyle="miter"/>
                <v:imagedata o:title=""/>
                <o:lock v:ext="edit" aspectratio="f"/>
                <v:textbox>
                  <w:txbxContent>
                    <w:p w14:paraId="09F2489E">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开关</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29920" behindDoc="0" locked="0" layoutInCell="1" allowOverlap="1">
                <wp:simplePos x="0" y="0"/>
                <wp:positionH relativeFrom="column">
                  <wp:posOffset>3610610</wp:posOffset>
                </wp:positionH>
                <wp:positionV relativeFrom="paragraph">
                  <wp:posOffset>917575</wp:posOffset>
                </wp:positionV>
                <wp:extent cx="608965" cy="342265"/>
                <wp:effectExtent l="473710" t="4445" r="9525" b="8890"/>
                <wp:wrapNone/>
                <wp:docPr id="76" name="圆角矩形标注 76"/>
                <wp:cNvGraphicFramePr/>
                <a:graphic xmlns:a="http://schemas.openxmlformats.org/drawingml/2006/main">
                  <a:graphicData uri="http://schemas.microsoft.com/office/word/2010/wordprocessingShape">
                    <wps:wsp>
                      <wps:cNvSpPr/>
                      <wps:spPr>
                        <a:xfrm>
                          <a:off x="0" y="0"/>
                          <a:ext cx="608965" cy="342265"/>
                        </a:xfrm>
                        <a:prstGeom prst="wedgeRoundRectCallout">
                          <a:avLst>
                            <a:gd name="adj1" fmla="val -121532"/>
                            <a:gd name="adj2" fmla="val 10853"/>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1D32A3F3">
                            <w:pPr>
                              <w:rPr>
                                <w:rFonts w:hint="default"/>
                                <w:lang w:val="en-US" w:eastAsia="zh-CN"/>
                              </w:rPr>
                            </w:pPr>
                            <w:r>
                              <w:rPr>
                                <w:rFonts w:hint="eastAsia" w:ascii="微软雅黑" w:hAnsi="微软雅黑" w:eastAsia="微软雅黑" w:cs="微软雅黑"/>
                                <w:b w:val="0"/>
                                <w:bCs/>
                                <w:sz w:val="18"/>
                                <w:szCs w:val="18"/>
                                <w:lang w:val="en-US" w:eastAsia="zh-CN"/>
                              </w:rPr>
                              <w:t>标定点</w:t>
                            </w:r>
                          </w:p>
                        </w:txbxContent>
                      </wps:txbx>
                      <wps:bodyPr upright="1"/>
                    </wps:wsp>
                  </a:graphicData>
                </a:graphic>
              </wp:anchor>
            </w:drawing>
          </mc:Choice>
          <mc:Fallback>
            <w:pict>
              <v:shape id="_x0000_s1026" o:spid="_x0000_s1026" o:spt="62" type="#_x0000_t62" style="position:absolute;left:0pt;margin-left:284.3pt;margin-top:72.25pt;height:26.95pt;width:47.95pt;z-index:251729920;mso-width-relative:page;mso-height-relative:page;" fillcolor="#FFFFFF [3201]" filled="t" stroked="t" coordsize="21600,21600" o:gfxdata="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ZX5X2QAAAAsBAAAPAAAAAAAAAAEAIAAA&#10;ACIAAABkcnMvZG93bnJldi54bWxQSwECFAAUAAAACACHTuJA2Y4AckQCAACCBAAADgAAAAAAAAAB&#10;ACAAAAAoAQAAZHJzL2Uyb0RvYy54bWxQSwUGAAAAAAYABgBZAQAA3gUAAAAA&#10;" adj="-15451,13144,14400">
                <v:fill on="t" focussize="0,0"/>
                <v:stroke weight="0.5pt" color="#4874CB [3204]" miterlimit="8" joinstyle="miter"/>
                <v:imagedata o:title=""/>
                <o:lock v:ext="edit" aspectratio="f"/>
                <v:textbox>
                  <w:txbxContent>
                    <w:p w14:paraId="1D32A3F3">
                      <w:pPr>
                        <w:rPr>
                          <w:rFonts w:hint="default"/>
                          <w:lang w:val="en-US" w:eastAsia="zh-CN"/>
                        </w:rPr>
                      </w:pPr>
                      <w:r>
                        <w:rPr>
                          <w:rFonts w:hint="eastAsia" w:ascii="微软雅黑" w:hAnsi="微软雅黑" w:eastAsia="微软雅黑" w:cs="微软雅黑"/>
                          <w:b w:val="0"/>
                          <w:bCs/>
                          <w:sz w:val="18"/>
                          <w:szCs w:val="18"/>
                          <w:lang w:val="en-US" w:eastAsia="zh-CN"/>
                        </w:rPr>
                        <w:t>标定点</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28896" behindDoc="0" locked="0" layoutInCell="1" allowOverlap="1">
                <wp:simplePos x="0" y="0"/>
                <wp:positionH relativeFrom="column">
                  <wp:posOffset>1088390</wp:posOffset>
                </wp:positionH>
                <wp:positionV relativeFrom="paragraph">
                  <wp:posOffset>771525</wp:posOffset>
                </wp:positionV>
                <wp:extent cx="568325" cy="342265"/>
                <wp:effectExtent l="4445" t="4445" r="62230" b="135890"/>
                <wp:wrapNone/>
                <wp:docPr id="98" name="圆角矩形标注 98"/>
                <wp:cNvGraphicFramePr/>
                <a:graphic xmlns:a="http://schemas.openxmlformats.org/drawingml/2006/main">
                  <a:graphicData uri="http://schemas.microsoft.com/office/word/2010/wordprocessingShape">
                    <wps:wsp>
                      <wps:cNvSpPr/>
                      <wps:spPr>
                        <a:xfrm>
                          <a:off x="0" y="0"/>
                          <a:ext cx="568325" cy="342265"/>
                        </a:xfrm>
                        <a:prstGeom prst="wedgeRoundRectCallout">
                          <a:avLst>
                            <a:gd name="adj1" fmla="val 56033"/>
                            <a:gd name="adj2" fmla="val 84137"/>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ABF5260">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服务器</w:t>
                            </w:r>
                          </w:p>
                        </w:txbxContent>
                      </wps:txbx>
                      <wps:bodyPr upright="1"/>
                    </wps:wsp>
                  </a:graphicData>
                </a:graphic>
              </wp:anchor>
            </w:drawing>
          </mc:Choice>
          <mc:Fallback>
            <w:pict>
              <v:shape id="_x0000_s1026" o:spid="_x0000_s1026" o:spt="62" type="#_x0000_t62" style="position:absolute;left:0pt;margin-left:85.7pt;margin-top:60.75pt;height:26.95pt;width:44.75pt;z-index:251728896;mso-width-relative:page;mso-height-relative:page;" fillcolor="#FFFFFF [3201]" filled="t" stroked="t" coordsize="21600,21600" o:gfxdata="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3uXV3NoAAAALAQAADwAAAAAAAAABACAA&#10;AAAiAAAAZHJzL2Rvd25yZXYueG1sUEsBAhQAFAAAAAgAh07iQFp4S5REAgAAgAQAAA4AAAAAAAAA&#10;AQAgAAAAKQEAAGRycy9lMm9Eb2MueG1sUEsFBgAAAAAGAAYAWQEAAN8FAAAAAA==&#10;" adj="22903,28974,14400">
                <v:fill on="t" focussize="0,0"/>
                <v:stroke weight="0.5pt" color="#4874CB [3204]" miterlimit="8" joinstyle="miter"/>
                <v:imagedata o:title=""/>
                <o:lock v:ext="edit" aspectratio="f"/>
                <v:textbox>
                  <w:txbxContent>
                    <w:p w14:paraId="2ABF5260">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服务器</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20704" behindDoc="0" locked="0" layoutInCell="1" allowOverlap="1">
                <wp:simplePos x="0" y="0"/>
                <wp:positionH relativeFrom="column">
                  <wp:posOffset>3317875</wp:posOffset>
                </wp:positionH>
                <wp:positionV relativeFrom="paragraph">
                  <wp:posOffset>427355</wp:posOffset>
                </wp:positionV>
                <wp:extent cx="750570" cy="342265"/>
                <wp:effectExtent l="471170" t="4445" r="10160" b="46990"/>
                <wp:wrapNone/>
                <wp:docPr id="99" name="圆角矩形标注 99"/>
                <wp:cNvGraphicFramePr/>
                <a:graphic xmlns:a="http://schemas.openxmlformats.org/drawingml/2006/main">
                  <a:graphicData uri="http://schemas.microsoft.com/office/word/2010/wordprocessingShape">
                    <wps:wsp>
                      <wps:cNvSpPr/>
                      <wps:spPr>
                        <a:xfrm>
                          <a:off x="0" y="0"/>
                          <a:ext cx="750570" cy="342265"/>
                        </a:xfrm>
                        <a:prstGeom prst="wedgeRoundRectCallout">
                          <a:avLst>
                            <a:gd name="adj1" fmla="val -107820"/>
                            <a:gd name="adj2" fmla="val 58534"/>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083BA1E0">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模型库</w:t>
                            </w:r>
                          </w:p>
                        </w:txbxContent>
                      </wps:txbx>
                      <wps:bodyPr upright="1"/>
                    </wps:wsp>
                  </a:graphicData>
                </a:graphic>
              </wp:anchor>
            </w:drawing>
          </mc:Choice>
          <mc:Fallback>
            <w:pict>
              <v:shape id="_x0000_s1026" o:spid="_x0000_s1026" o:spt="62" type="#_x0000_t62" style="position:absolute;left:0pt;margin-left:261.25pt;margin-top:33.65pt;height:26.95pt;width:59.1pt;z-index:251720704;mso-width-relative:page;mso-height-relative:page;" fillcolor="#FFFFFF [3201]" filled="t" stroked="t" coordsize="21600,21600" o:gfxdata="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X1UH9cAAAAKAQAADwAAAAAAAAABACAA&#10;AAAiAAAAZHJzL2Rvd25yZXYueG1sUEsBAhQAFAAAAAgAh07iQJyS921HAgAAggQAAA4AAAAAAAAA&#10;AQAgAAAAJgEAAGRycy9lMm9Eb2MueG1sUEsFBgAAAAAGAAYAWQEAAN8FAAAAAA==&#10;" adj="-12489,23443,14400">
                <v:fill on="t" focussize="0,0"/>
                <v:stroke weight="0.5pt" color="#4874CB [3204]" miterlimit="8" joinstyle="miter"/>
                <v:imagedata o:title=""/>
                <o:lock v:ext="edit" aspectratio="f"/>
                <v:textbox>
                  <w:txbxContent>
                    <w:p w14:paraId="083BA1E0">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模型库</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21728" behindDoc="0" locked="0" layoutInCell="1" allowOverlap="1">
                <wp:simplePos x="0" y="0"/>
                <wp:positionH relativeFrom="column">
                  <wp:posOffset>1577975</wp:posOffset>
                </wp:positionH>
                <wp:positionV relativeFrom="paragraph">
                  <wp:posOffset>278765</wp:posOffset>
                </wp:positionV>
                <wp:extent cx="608965" cy="342265"/>
                <wp:effectExtent l="4445" t="5080" r="643890" b="8255"/>
                <wp:wrapNone/>
                <wp:docPr id="100" name="圆角矩形标注 100"/>
                <wp:cNvGraphicFramePr/>
                <a:graphic xmlns:a="http://schemas.openxmlformats.org/drawingml/2006/main">
                  <a:graphicData uri="http://schemas.microsoft.com/office/word/2010/wordprocessingShape">
                    <wps:wsp>
                      <wps:cNvSpPr/>
                      <wps:spPr>
                        <a:xfrm>
                          <a:off x="0" y="0"/>
                          <a:ext cx="608965" cy="342265"/>
                        </a:xfrm>
                        <a:prstGeom prst="wedgeRoundRectCallout">
                          <a:avLst>
                            <a:gd name="adj1" fmla="val 149374"/>
                            <a:gd name="adj2" fmla="val 26252"/>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78B2317E">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模型库</w:t>
                            </w:r>
                          </w:p>
                          <w:p w14:paraId="0649C03F">
                            <w:pPr>
                              <w:rPr>
                                <w:rFonts w:hint="default"/>
                                <w:lang w:val="en-US" w:eastAsia="zh-CN"/>
                              </w:rPr>
                            </w:pPr>
                          </w:p>
                        </w:txbxContent>
                      </wps:txbx>
                      <wps:bodyPr upright="1"/>
                    </wps:wsp>
                  </a:graphicData>
                </a:graphic>
              </wp:anchor>
            </w:drawing>
          </mc:Choice>
          <mc:Fallback>
            <w:pict>
              <v:shape id="_x0000_s1026" o:spid="_x0000_s1026" o:spt="62" type="#_x0000_t62" style="position:absolute;left:0pt;margin-left:124.25pt;margin-top:21.95pt;height:26.95pt;width:47.95pt;z-index:251721728;mso-width-relative:page;mso-height-relative:page;" fillcolor="#FFFFFF [3201]" filled="t" stroked="t" coordsize="21600,21600" o:gfxdata="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cX4vvaAAAACQEAAA8AAAAAAAAAAQAg&#10;AAAAIgAAAGRycy9kb3ducmV2LnhtbFBLAQIUABQAAAAIAIdO4kCD4IEuRQIAAIMEAAAOAAAAAAAA&#10;AAEAIAAAACkBAABkcnMvZTJvRG9jLnhtbFBLBQYAAAAABgAGAFkBAADgBQAAAAA=&#10;" adj="43065,16470,14400">
                <v:fill on="t" focussize="0,0"/>
                <v:stroke weight="0.5pt" color="#4874CB [3204]" miterlimit="8" joinstyle="miter"/>
                <v:imagedata o:title=""/>
                <o:lock v:ext="edit" aspectratio="f"/>
                <v:textbox>
                  <w:txbxContent>
                    <w:p w14:paraId="78B2317E">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模型库</w:t>
                      </w:r>
                    </w:p>
                    <w:p w14:paraId="0649C03F">
                      <w:pPr>
                        <w:rPr>
                          <w:rFonts w:hint="default"/>
                          <w:lang w:val="en-US" w:eastAsia="zh-CN"/>
                        </w:rPr>
                      </w:pP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19680" behindDoc="0" locked="0" layoutInCell="1" allowOverlap="1">
                <wp:simplePos x="0" y="0"/>
                <wp:positionH relativeFrom="column">
                  <wp:posOffset>3853180</wp:posOffset>
                </wp:positionH>
                <wp:positionV relativeFrom="paragraph">
                  <wp:posOffset>1468755</wp:posOffset>
                </wp:positionV>
                <wp:extent cx="568325" cy="342265"/>
                <wp:effectExtent l="287655" t="5080" r="7620" b="8255"/>
                <wp:wrapNone/>
                <wp:docPr id="101" name="圆角矩形标注 101"/>
                <wp:cNvGraphicFramePr/>
                <a:graphic xmlns:a="http://schemas.openxmlformats.org/drawingml/2006/main">
                  <a:graphicData uri="http://schemas.microsoft.com/office/word/2010/wordprocessingShape">
                    <wps:wsp>
                      <wps:cNvSpPr/>
                      <wps:spPr>
                        <a:xfrm>
                          <a:off x="0" y="0"/>
                          <a:ext cx="568325" cy="342265"/>
                        </a:xfrm>
                        <a:prstGeom prst="wedgeRoundRectCallout">
                          <a:avLst>
                            <a:gd name="adj1" fmla="val -95164"/>
                            <a:gd name="adj2" fmla="val -48330"/>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65363546">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转炳</w:t>
                            </w:r>
                          </w:p>
                        </w:txbxContent>
                      </wps:txbx>
                      <wps:bodyPr upright="1"/>
                    </wps:wsp>
                  </a:graphicData>
                </a:graphic>
              </wp:anchor>
            </w:drawing>
          </mc:Choice>
          <mc:Fallback>
            <w:pict>
              <v:shape id="_x0000_s1026" o:spid="_x0000_s1026" o:spt="62" type="#_x0000_t62" style="position:absolute;left:0pt;margin-left:303.4pt;margin-top:115.65pt;height:26.95pt;width:44.75pt;z-index:251719680;mso-width-relative:page;mso-height-relative:page;" fillcolor="#FFFFFF [3201]" filled="t" stroked="t" coordsize="21600,21600" o:gfxdata="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v7W2QAAAAsBAAAPAAAAAAAAAAEA&#10;IAAAACIAAABkcnMvZG93bnJldi54bWxQSwECFAAUAAAACACHTuJAADD81EcCAACEBAAADgAAAAAA&#10;AAABACAAAAAoAQAAZHJzL2Uyb0RvYy54bWxQSwUGAAAAAAYABgBZAQAA4QUAAAAA&#10;" adj="-9755,361,14400">
                <v:fill on="t" focussize="0,0"/>
                <v:stroke weight="0.5pt" color="#4874CB [3204]" miterlimit="8" joinstyle="miter"/>
                <v:imagedata o:title=""/>
                <o:lock v:ext="edit" aspectratio="f"/>
                <v:textbox>
                  <w:txbxContent>
                    <w:p w14:paraId="65363546">
                      <w:pPr>
                        <w:jc w:val="center"/>
                        <w:rPr>
                          <w:rFonts w:hint="default" w:eastAsia="宋体"/>
                          <w:b w:val="0"/>
                          <w:bCs/>
                          <w:sz w:val="18"/>
                          <w:szCs w:val="18"/>
                          <w:lang w:val="en-US" w:eastAsia="zh-CN"/>
                        </w:rPr>
                      </w:pPr>
                      <w:r>
                        <w:rPr>
                          <w:rFonts w:hint="eastAsia" w:ascii="微软雅黑" w:hAnsi="微软雅黑" w:eastAsia="微软雅黑" w:cs="微软雅黑"/>
                          <w:b w:val="0"/>
                          <w:bCs/>
                          <w:sz w:val="18"/>
                          <w:szCs w:val="18"/>
                          <w:lang w:val="en-US" w:eastAsia="zh-CN"/>
                        </w:rPr>
                        <w:t>转炳</w:t>
                      </w:r>
                    </w:p>
                  </w:txbxContent>
                </v:textbox>
              </v:shape>
            </w:pict>
          </mc:Fallback>
        </mc:AlternateContent>
      </w:r>
      <w:r>
        <w:rPr>
          <w:rFonts w:hint="eastAsia" w:ascii="微软雅黑" w:hAnsi="微软雅黑" w:eastAsia="微软雅黑" w:cs="微软雅黑"/>
          <w:szCs w:val="21"/>
        </w:rPr>
        <mc:AlternateContent>
          <mc:Choice Requires="wps">
            <w:drawing>
              <wp:anchor distT="0" distB="0" distL="114300" distR="114300" simplePos="0" relativeHeight="251725824" behindDoc="0" locked="0" layoutInCell="1" allowOverlap="1">
                <wp:simplePos x="0" y="0"/>
                <wp:positionH relativeFrom="column">
                  <wp:posOffset>931545</wp:posOffset>
                </wp:positionH>
                <wp:positionV relativeFrom="paragraph">
                  <wp:posOffset>1572260</wp:posOffset>
                </wp:positionV>
                <wp:extent cx="568325" cy="342265"/>
                <wp:effectExtent l="4445" t="4445" r="379730" b="8890"/>
                <wp:wrapNone/>
                <wp:docPr id="102" name="圆角矩形标注 102"/>
                <wp:cNvGraphicFramePr/>
                <a:graphic xmlns:a="http://schemas.openxmlformats.org/drawingml/2006/main">
                  <a:graphicData uri="http://schemas.microsoft.com/office/word/2010/wordprocessingShape">
                    <wps:wsp>
                      <wps:cNvSpPr/>
                      <wps:spPr>
                        <a:xfrm>
                          <a:off x="0" y="0"/>
                          <a:ext cx="568325" cy="342265"/>
                        </a:xfrm>
                        <a:prstGeom prst="wedgeRoundRectCallout">
                          <a:avLst>
                            <a:gd name="adj1" fmla="val 109217"/>
                            <a:gd name="adj2" fmla="val 16233"/>
                            <a:gd name="adj3" fmla="val 16667"/>
                          </a:avLst>
                        </a:prstGeom>
                        <a:ln w="6350"/>
                      </wps:spPr>
                      <wps:style>
                        <a:lnRef idx="2">
                          <a:schemeClr val="accent1"/>
                        </a:lnRef>
                        <a:fillRef idx="1">
                          <a:schemeClr val="lt1"/>
                        </a:fillRef>
                        <a:effectRef idx="0">
                          <a:schemeClr val="accent1"/>
                        </a:effectRef>
                        <a:fontRef idx="minor">
                          <a:schemeClr val="dk1"/>
                        </a:fontRef>
                      </wps:style>
                      <wps:txbx>
                        <w:txbxContent>
                          <w:p w14:paraId="237FA816">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服务器</w:t>
                            </w:r>
                          </w:p>
                        </w:txbxContent>
                      </wps:txbx>
                      <wps:bodyPr upright="1"/>
                    </wps:wsp>
                  </a:graphicData>
                </a:graphic>
              </wp:anchor>
            </w:drawing>
          </mc:Choice>
          <mc:Fallback>
            <w:pict>
              <v:shape id="_x0000_s1026" o:spid="_x0000_s1026" o:spt="62" type="#_x0000_t62" style="position:absolute;left:0pt;margin-left:73.35pt;margin-top:123.8pt;height:26.95pt;width:44.75pt;z-index:251725824;mso-width-relative:page;mso-height-relative:page;" fillcolor="#FFFFFF [3201]" filled="t" stroked="t" coordsize="21600,21600" o:gfxdata="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hFJJP1wAAAAsBAAAPAAAAAAAAAAEAIAAAACIA&#10;AABkcnMvZG93bnJldi54bWxQSwECFAAUAAAACACHTuJANgPS3EMCAACDBAAADgAAAAAAAAABACAA&#10;AAAmAQAAZHJzL2Uyb0RvYy54bWxQSwUGAAAAAAYABgBZAQAA2wUAAAAA&#10;" adj="34391,14306,14400">
                <v:fill on="t" focussize="0,0"/>
                <v:stroke weight="0.5pt" color="#4874CB [3204]" miterlimit="8" joinstyle="miter"/>
                <v:imagedata o:title=""/>
                <o:lock v:ext="edit" aspectratio="f"/>
                <v:textbox>
                  <w:txbxContent>
                    <w:p w14:paraId="237FA816">
                      <w:pPr>
                        <w:jc w:val="center"/>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val="en-US" w:eastAsia="zh-CN"/>
                        </w:rPr>
                        <w:t>服务器</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3582035</wp:posOffset>
                </wp:positionH>
                <wp:positionV relativeFrom="paragraph">
                  <wp:posOffset>2228850</wp:posOffset>
                </wp:positionV>
                <wp:extent cx="337820" cy="138430"/>
                <wp:effectExtent l="0" t="57150" r="0" b="45720"/>
                <wp:wrapNone/>
                <wp:docPr id="103" name="右箭头 103"/>
                <wp:cNvGraphicFramePr/>
                <a:graphic xmlns:a="http://schemas.openxmlformats.org/drawingml/2006/main">
                  <a:graphicData uri="http://schemas.microsoft.com/office/word/2010/wordprocessingShape">
                    <wps:wsp>
                      <wps:cNvSpPr/>
                      <wps:spPr>
                        <a:xfrm rot="1952584">
                          <a:off x="0" y="0"/>
                          <a:ext cx="337820" cy="138430"/>
                        </a:xfrm>
                        <a:prstGeom prst="rightArrow">
                          <a:avLst>
                            <a:gd name="adj1" fmla="val 50000"/>
                            <a:gd name="adj2" fmla="val 57686"/>
                          </a:avLst>
                        </a:prstGeom>
                        <a:solidFill>
                          <a:srgbClr val="FF0000"/>
                        </a:solidFill>
                        <a:ln w="9525" cap="flat" cmpd="sng">
                          <a:solidFill>
                            <a:srgbClr val="FF0000"/>
                          </a:solidFill>
                          <a:prstDash val="solid"/>
                          <a:miter/>
                          <a:headEnd type="none" w="med" len="med"/>
                          <a:tailEnd type="none" w="med" len="med"/>
                        </a:ln>
                      </wps:spPr>
                      <wps:txbx>
                        <w:txbxContent>
                          <w:p w14:paraId="74BAA5C2"/>
                        </w:txbxContent>
                      </wps:txbx>
                      <wps:bodyPr upright="1"/>
                    </wps:wsp>
                  </a:graphicData>
                </a:graphic>
              </wp:anchor>
            </w:drawing>
          </mc:Choice>
          <mc:Fallback>
            <w:pict>
              <v:shape id="_x0000_s1026" o:spid="_x0000_s1026" o:spt="13" type="#_x0000_t13" style="position:absolute;left:0pt;margin-left:282.05pt;margin-top:175.5pt;height:10.9pt;width:26.6pt;rotation:2132742f;z-index:251716608;mso-width-relative:page;mso-height-relative:page;" fillcolor="#FF0000" filled="t" stroked="t" coordsize="21600,21600" o:gfxdata="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6buc22wAAAAsBAAAPAAAAAAAAAAEAIAAAACIAAABkcnMvZG93bnJl&#10;di54bWxQSwECFAAUAAAACACHTuJAPO/ssjMCAACUBAAADgAAAAAAAAABACAAAAAqAQAAZHJzL2Uy&#10;b0RvYy54bWxQSwUGAAAAAAYABgBZAQAAzwUAAAAA&#10;" adj="16495,5400">
                <v:fill on="t" focussize="0,0"/>
                <v:stroke color="#FF0000" joinstyle="miter"/>
                <v:imagedata o:title=""/>
                <o:lock v:ext="edit" aspectratio="f"/>
                <v:textbox>
                  <w:txbxContent>
                    <w:p w14:paraId="74BAA5C2"/>
                  </w:txbxContent>
                </v:textbox>
              </v:shape>
            </w:pict>
          </mc:Fallback>
        </mc:AlternateConten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3002280" cy="2631440"/>
            <wp:effectExtent l="9525" t="9525" r="10795" b="13335"/>
            <wp:docPr id="104" name="图片 104" descr="F:/2024 WER竞赛资料 拥抱GPT/01SK201普及赛/03模型/04加载大模型/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F:/2024 WER竞赛资料 拥抱GPT/01SK201普及赛/03模型/04加载大模型/11.JPG11"/>
                    <pic:cNvPicPr>
                      <a:picLocks noChangeAspect="1"/>
                    </pic:cNvPicPr>
                  </pic:nvPicPr>
                  <pic:blipFill>
                    <a:blip r:embed="rId30"/>
                    <a:srcRect t="1081" b="3923"/>
                    <a:stretch>
                      <a:fillRect/>
                    </a:stretch>
                  </pic:blipFill>
                  <pic:spPr>
                    <a:xfrm>
                      <a:off x="0" y="0"/>
                      <a:ext cx="3002280" cy="2631440"/>
                    </a:xfrm>
                    <a:prstGeom prst="rect">
                      <a:avLst/>
                    </a:prstGeom>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p>
    <w:p w14:paraId="14016B66">
      <w:pPr>
        <w:spacing w:line="360" w:lineRule="auto"/>
        <w:ind w:firstLine="3150" w:firstLineChars="150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图3</w:t>
      </w:r>
      <w:r>
        <w:rPr>
          <w:rFonts w:hint="eastAsia" w:ascii="微软雅黑" w:hAnsi="微软雅黑" w:eastAsia="微软雅黑" w:cs="微软雅黑"/>
          <w:szCs w:val="21"/>
          <w:lang w:val="en-US" w:eastAsia="zh-CN"/>
        </w:rPr>
        <w:t>-5-1</w:t>
      </w:r>
      <w:r>
        <w:rPr>
          <w:rFonts w:hint="eastAsia" w:ascii="微软雅黑" w:hAnsi="微软雅黑" w:eastAsia="微软雅黑" w:cs="微软雅黑"/>
          <w:szCs w:val="21"/>
        </w:rPr>
        <w:t>初始状态</w:t>
      </w:r>
      <w:r>
        <w:rPr>
          <w:rFonts w:hint="eastAsia" w:ascii="微软雅黑" w:hAnsi="微软雅黑" w:eastAsia="微软雅黑" w:cs="微软雅黑"/>
          <w:szCs w:val="21"/>
          <w:lang w:val="en-US" w:eastAsia="zh-CN"/>
        </w:rPr>
        <w:t xml:space="preserve">   </w:t>
      </w:r>
    </w:p>
    <w:p w14:paraId="4E4DF98A">
      <w:pPr>
        <w:spacing w:line="360" w:lineRule="auto"/>
        <w:ind w:firstLine="3150" w:firstLineChars="1500"/>
        <w:jc w:val="both"/>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val="en-US" w:eastAsia="zh-CN"/>
        </w:rPr>
        <w:tab/>
      </w:r>
      <w:r>
        <w:rPr>
          <w:rFonts w:hint="eastAsia" w:ascii="微软雅黑" w:hAnsi="微软雅黑" w:eastAsia="微软雅黑" w:cs="微软雅黑"/>
          <w:szCs w:val="21"/>
          <w:lang w:eastAsia="zh-CN"/>
        </w:rPr>
        <w:drawing>
          <wp:inline distT="0" distB="0" distL="114300" distR="114300">
            <wp:extent cx="2261870" cy="2188210"/>
            <wp:effectExtent l="9525" t="9525" r="14605" b="12065"/>
            <wp:docPr id="105" name="图片 105" descr="F:/2024 WER竞赛资料 拥抱GPT/01SK201普及赛（已完成）/03模型/04训练大模型/捕获.JPG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F:/2024 WER竞赛资料 拥抱GPT/01SK201普及赛（已完成）/03模型/04训练大模型/捕获.JPG捕获"/>
                    <pic:cNvPicPr>
                      <a:picLocks noChangeAspect="1"/>
                    </pic:cNvPicPr>
                  </pic:nvPicPr>
                  <pic:blipFill>
                    <a:blip r:embed="rId31"/>
                    <a:srcRect l="2467" r="2467"/>
                    <a:stretch>
                      <a:fillRect/>
                    </a:stretch>
                  </pic:blipFill>
                  <pic:spPr>
                    <a:xfrm>
                      <a:off x="0" y="0"/>
                      <a:ext cx="2261870" cy="2188210"/>
                    </a:xfrm>
                    <a:prstGeom prst="rect">
                      <a:avLst/>
                    </a:prstGeom>
                    <a:ln>
                      <a:solidFill>
                        <a:schemeClr val="tx1"/>
                      </a:solidFill>
                    </a:ln>
                  </pic:spPr>
                </pic:pic>
              </a:graphicData>
            </a:graphic>
          </wp:inline>
        </w:drawing>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drawing>
          <wp:inline distT="0" distB="0" distL="114300" distR="114300">
            <wp:extent cx="2405380" cy="2177415"/>
            <wp:effectExtent l="9525" t="9525" r="10795" b="10160"/>
            <wp:docPr id="106" name="图片 106" descr="F:/2024 WER竞赛资料 拥抱GPT/01SK201普及赛（已完成）/03模型/04训练大模型/捕获是.JPG捕获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F:/2024 WER竞赛资料 拥抱GPT/01SK201普及赛（已完成）/03模型/04训练大模型/捕获是.JPG捕获是"/>
                    <pic:cNvPicPr>
                      <a:picLocks noChangeAspect="1"/>
                    </pic:cNvPicPr>
                  </pic:nvPicPr>
                  <pic:blipFill>
                    <a:blip r:embed="rId32"/>
                    <a:srcRect l="4652" r="4652"/>
                    <a:stretch>
                      <a:fillRect/>
                    </a:stretch>
                  </pic:blipFill>
                  <pic:spPr>
                    <a:xfrm>
                      <a:off x="0" y="0"/>
                      <a:ext cx="2405380" cy="2177415"/>
                    </a:xfrm>
                    <a:prstGeom prst="rect">
                      <a:avLst/>
                    </a:prstGeom>
                    <a:ln>
                      <a:solidFill>
                        <a:schemeClr val="tx1"/>
                      </a:solidFill>
                    </a:ln>
                  </pic:spPr>
                </pic:pic>
              </a:graphicData>
            </a:graphic>
          </wp:inline>
        </w:drawing>
      </w:r>
    </w:p>
    <w:p w14:paraId="4CD2A8C3">
      <w:pPr>
        <w:spacing w:line="360" w:lineRule="auto"/>
        <w:ind w:firstLine="1050" w:firstLineChars="50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图3</w:t>
      </w:r>
      <w:r>
        <w:rPr>
          <w:rFonts w:hint="eastAsia" w:ascii="微软雅黑" w:hAnsi="微软雅黑" w:eastAsia="微软雅黑" w:cs="微软雅黑"/>
          <w:szCs w:val="21"/>
          <w:lang w:val="en-US" w:eastAsia="zh-CN"/>
        </w:rPr>
        <w:t>-5-2</w:t>
      </w:r>
      <w:r>
        <w:rPr>
          <w:rFonts w:hint="eastAsia" w:ascii="微软雅黑" w:hAnsi="微软雅黑" w:eastAsia="微软雅黑" w:cs="微软雅黑"/>
          <w:szCs w:val="21"/>
        </w:rPr>
        <w:t xml:space="preserve"> </w:t>
      </w:r>
      <w:r>
        <w:rPr>
          <w:rFonts w:hint="eastAsia" w:ascii="微软雅黑" w:hAnsi="微软雅黑" w:eastAsia="微软雅黑" w:cs="微软雅黑"/>
          <w:bCs/>
          <w:szCs w:val="21"/>
        </w:rPr>
        <w:t>完成状态</w:t>
      </w:r>
      <w:r>
        <w:rPr>
          <w:rFonts w:hint="eastAsia" w:ascii="微软雅黑" w:hAnsi="微软雅黑" w:eastAsia="微软雅黑" w:cs="微软雅黑"/>
          <w:bCs/>
          <w:szCs w:val="21"/>
          <w:lang w:val="en-US" w:eastAsia="zh-CN"/>
        </w:rPr>
        <w:t xml:space="preserve">一               </w:t>
      </w:r>
      <w:r>
        <w:rPr>
          <w:rFonts w:hint="eastAsia" w:ascii="微软雅黑" w:hAnsi="微软雅黑" w:eastAsia="微软雅黑" w:cs="微软雅黑"/>
          <w:szCs w:val="21"/>
        </w:rPr>
        <w:t>图3</w:t>
      </w:r>
      <w:r>
        <w:rPr>
          <w:rFonts w:hint="eastAsia" w:ascii="微软雅黑" w:hAnsi="微软雅黑" w:eastAsia="微软雅黑" w:cs="微软雅黑"/>
          <w:szCs w:val="21"/>
          <w:lang w:val="en-US" w:eastAsia="zh-CN"/>
        </w:rPr>
        <w:t>-5-3</w:t>
      </w:r>
      <w:r>
        <w:rPr>
          <w:rFonts w:hint="eastAsia" w:ascii="微软雅黑" w:hAnsi="微软雅黑" w:eastAsia="微软雅黑" w:cs="微软雅黑"/>
          <w:szCs w:val="21"/>
        </w:rPr>
        <w:t xml:space="preserve"> </w:t>
      </w:r>
      <w:r>
        <w:rPr>
          <w:rFonts w:hint="eastAsia" w:ascii="微软雅黑" w:hAnsi="微软雅黑" w:eastAsia="微软雅黑" w:cs="微软雅黑"/>
          <w:bCs/>
          <w:szCs w:val="21"/>
        </w:rPr>
        <w:t>完成状态</w:t>
      </w:r>
      <w:r>
        <w:rPr>
          <w:rFonts w:hint="eastAsia" w:ascii="微软雅黑" w:hAnsi="微软雅黑" w:eastAsia="微软雅黑" w:cs="微软雅黑"/>
          <w:bCs/>
          <w:szCs w:val="21"/>
          <w:lang w:val="en-US" w:eastAsia="zh-CN"/>
        </w:rPr>
        <w:t>二</w:t>
      </w:r>
    </w:p>
    <w:p w14:paraId="60A17D3F">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3.6 返回（共30分）难度等级：★★</w:t>
      </w:r>
    </w:p>
    <w:p w14:paraId="4F7E8DF6">
      <w:pPr>
        <w:pStyle w:val="9"/>
        <w:ind w:firstLine="36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3.6.1活动结束前，机器人在完成任务后最后一次自主返回基地为返回，可得30分。</w:t>
      </w:r>
    </w:p>
    <w:p w14:paraId="4BE4C301">
      <w:pPr>
        <w:pStyle w:val="9"/>
        <w:ind w:firstLine="36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3.6.2 机器人的任一驱动轮在基地内即可得分。每场只记一次。</w:t>
      </w:r>
    </w:p>
    <w:p w14:paraId="2E8B3867">
      <w:pPr>
        <w:autoSpaceDE w:val="0"/>
        <w:autoSpaceDN w:val="0"/>
        <w:adjustRightInd w:val="0"/>
        <w:jc w:val="lef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 xml:space="preserve"> 在上述任务执行过程中，任务模型的位置和方向有些是可变的有些是不变。任务模型的位置和方向、一经公布，不再变化。</w:t>
      </w:r>
    </w:p>
    <w:p w14:paraId="322853F4">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4 机器人</w:t>
      </w:r>
    </w:p>
    <w:p w14:paraId="03647EBC">
      <w:pPr>
        <w:spacing w:line="360" w:lineRule="auto"/>
        <w:ind w:firstLine="560" w:firstLineChars="20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本节提供设计和构建机器人的原则和要求。参赛前，所有机器人必须通过检查。为保证活动的公平，裁判会在活动期间随机检查机器人。对不符合要求的机器人，需要按照本规则要求修改，如果机器人仍然不符合要求，将被取消参赛资格。</w:t>
      </w:r>
    </w:p>
    <w:p w14:paraId="4111CE55">
      <w:pPr>
        <w:spacing w:line="360" w:lineRule="auto"/>
        <w:jc w:val="lef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4.1 尺寸：每次出发前，机器人尺寸不得大于30*30*30cm（长*宽*高）；离开基地后，机器人的机构可以自行伸展。</w:t>
      </w:r>
    </w:p>
    <w:p w14:paraId="6B7C79AA">
      <w:pPr>
        <w:spacing w:line="360" w:lineRule="auto"/>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4.2 控制器：单轮活动中，不允许更换控制器。每台机器人只允许使用一个控制器。</w:t>
      </w:r>
    </w:p>
    <w:p w14:paraId="3C2BB7AE">
      <w:pPr>
        <w:spacing w:line="360" w:lineRule="auto"/>
        <w:jc w:val="lef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4.3 执行器：活动中每台机器人只允许使用共计不超过4个电机（不允许使用数字舵机）。</w:t>
      </w:r>
    </w:p>
    <w:p w14:paraId="7334DA31">
      <w:pPr>
        <w:spacing w:line="360" w:lineRule="auto"/>
        <w:jc w:val="lef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4.4 传感器：每台机器人允许使用的传感器种类和数量不限。</w:t>
      </w:r>
    </w:p>
    <w:p w14:paraId="5F94187A">
      <w:pPr>
        <w:spacing w:line="360" w:lineRule="auto"/>
        <w:jc w:val="lef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4.5 结构：机器人必须使用塑料材质的拼插式结构，不得使用扎带、螺钉、铆钉、胶水、胶带等辅助连接材料。</w:t>
      </w:r>
    </w:p>
    <w:p w14:paraId="49E87BC2">
      <w:pPr>
        <w:spacing w:line="360" w:lineRule="auto"/>
        <w:jc w:val="left"/>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4.6 电源：每台机器人必须自带独立电池，不得连接外部电源，电池电压不得高于9V，不得使用升压、降压、稳压等电路。</w:t>
      </w:r>
    </w:p>
    <w:p w14:paraId="2A516874">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bookmarkStart w:id="4" w:name="_Toc434303342"/>
      <w:bookmarkStart w:id="5" w:name="_Toc434306174"/>
      <w:r>
        <w:rPr>
          <w:rFonts w:hint="eastAsia" w:ascii="CESI仿宋-GB2312" w:hAnsi="CESI仿宋-GB2312" w:eastAsia="CESI仿宋-GB2312" w:cs="CESI仿宋-GB2312"/>
          <w:b/>
          <w:bCs/>
          <w:kern w:val="0"/>
          <w:sz w:val="28"/>
          <w:szCs w:val="28"/>
          <w:lang w:val="en-US" w:eastAsia="zh-CN" w:bidi="ar-SA"/>
        </w:rPr>
        <w:t>5 活动</w:t>
      </w:r>
    </w:p>
    <w:p w14:paraId="4B6A3521">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5.1 队伍</w:t>
      </w:r>
    </w:p>
    <w:p w14:paraId="445778A1">
      <w:pPr>
        <w:keepNext w:val="0"/>
        <w:keepLines w:val="0"/>
        <w:widowControl/>
        <w:suppressLineNumbers w:val="0"/>
        <w:jc w:val="left"/>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5.1.1 每支队伍由1-3名学生和1名指导老师组成。选手必须是在校的学生。</w:t>
      </w:r>
    </w:p>
    <w:p w14:paraId="1760B4B4">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5.1.2 队伍员应以积极的心态面对和自主、妥善地处理在活动中遇到的各种问题；自尊、自重、自律、自强；友善地对待队友与对手；尊重志愿者、裁判员和所有为活动付出辛劳的人，努力把自己培养成为有健全人格和健康心理的人。</w:t>
      </w:r>
    </w:p>
    <w:p w14:paraId="4487E445">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5.2 赛制</w:t>
      </w:r>
    </w:p>
    <w:p w14:paraId="76DEFEC5">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5.2.1 WER积木教育机器人普及赛按小学、初中、高中各组别分别进行。</w:t>
      </w:r>
    </w:p>
    <w:p w14:paraId="5D011363">
      <w:pPr>
        <w:spacing w:line="360" w:lineRule="auto"/>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5.2.2 活动共进行2轮，不分初赛、复赛。每场活动时间为180秒。每场均予记分。</w:t>
      </w:r>
    </w:p>
    <w:p w14:paraId="0658DB21">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5.2.3 如果队伍选择了现场任务，该场活动时间不作延长。</w:t>
      </w:r>
    </w:p>
    <w:p w14:paraId="43137924">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5.2.4 所有场次的活动结束以后，以每支队伍各场得分之和作为该队的总成绩，最后按总成绩对队伍进行排名。</w:t>
      </w:r>
    </w:p>
    <w:p w14:paraId="748258ED">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5.2.5 活动组委会有权利也有可能根据参赛报名和场馆的实际情况变更赛制。</w:t>
      </w:r>
    </w:p>
    <w:p w14:paraId="4AB24527">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 活动过程</w:t>
      </w:r>
    </w:p>
    <w:p w14:paraId="5C128630">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5.3.1 搭建机器人与编程</w:t>
      </w:r>
    </w:p>
    <w:p w14:paraId="5BB3A4DB">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 xml:space="preserve">5.3.1.1 搭建机器人与编程、测试程序都在参赛区进行。 </w:t>
      </w:r>
    </w:p>
    <w:p w14:paraId="71A914D5">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5.3.1.2 队伍的学生队员经检录后方能进入调试区。裁判员有权对队伍携带的器材进行检查，所用器材必须符合组委会相关规定与要求。队伍员可以携带已搭建的机器人进入调试区。队员不得携带组委会明令禁止使用的通信器材进场。所有参赛学生在调试区就座后，裁判员把现场任务得分说明及任务位置告知各队伍。</w:t>
      </w:r>
    </w:p>
    <w:p w14:paraId="4B50F8BF">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5.3.1.3 队伍应自带便携式计算机、维修工具、替换器件、备用品等。选手在调试区不得上网，不得使用照相机等设备拍摄活动场地，不得以任何方式与指导老师或家长联系。</w:t>
      </w:r>
    </w:p>
    <w:p w14:paraId="4F8561FC">
      <w:pPr>
        <w:spacing w:line="360" w:lineRule="auto"/>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5.3.1.4 赛前有90分钟的准备时间，队伍可根据现场环境修改机器人的结构和编写程序。</w:t>
      </w:r>
    </w:p>
    <w:p w14:paraId="3CE2A36B">
      <w:pPr>
        <w:spacing w:line="360" w:lineRule="auto"/>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5.3.1.5 赛场采用日常照明，队伍员可以标定传感器，但是大赛组委会不保证现场光照绝对不变。随着活动的进行，现场的照明情况可能发生变化，对这些变化和未知光线的实际影响，队伍员应自行适应或克服。</w:t>
      </w:r>
    </w:p>
    <w:p w14:paraId="5669A2DA">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5.3.1.6 进入赛场后，队伍员必须有秩序、有条理地调试机器人及准备，不得通过任何方式接受指导老师的指导。不遵守秩序的队伍可能受到警告或被取消参赛资格。准备时间结束前，各队伍应把机器人排列在调试区的指定位置，然后封存。</w:t>
      </w:r>
    </w:p>
    <w:p w14:paraId="7F8B9E61">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5.3.2 赛前准备</w:t>
      </w:r>
    </w:p>
    <w:p w14:paraId="43729549">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5.3.2.1 准备上场时，队员领取自己的机器人，在裁判员带领下进入活动区。在规定时间内未到场的队伍将被视为弃权。</w:t>
      </w:r>
    </w:p>
    <w:p w14:paraId="1E61E972">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5.3.2.2 上场的参赛学生队员，站立在基地附近。</w:t>
      </w:r>
    </w:p>
    <w:p w14:paraId="12686616">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5.3.2.3 队伍员将自己的机器人放入基地。机器人的任何部分及其在地面的正向投影不能超出基地范围。</w:t>
      </w:r>
    </w:p>
    <w:p w14:paraId="048CAEB2">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5.3.2.4 到场的队伍员应抓紧时间（不超过2分钟）做好机器人启动前的准备工作，检查场地，检查模型是否恢复到初始状态。完成准备工作后，队员应向裁判员示意。</w:t>
      </w:r>
    </w:p>
    <w:p w14:paraId="3411298C">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5.3.3 启动</w:t>
      </w:r>
    </w:p>
    <w:p w14:paraId="2617E0E1">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5.3.3.1 裁判员确认队伍已准备好以后，将发出“3、2、1，开始”的倒计时启动口令。口令结束时，队伍员可按动按钮启动机器人。</w:t>
      </w:r>
    </w:p>
    <w:p w14:paraId="5B267384">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5.3.3.2 在裁判员发出“开始”命令前启动机器人将被视为“误启动”并受到警告或处罚（计一次重启）。</w:t>
      </w:r>
    </w:p>
    <w:p w14:paraId="28D097A5">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5.3.3.3 机器人一旦启动，就只能受机器人自带的程序控制。队员一般不得接触机器人（重启的情况除外）。活动过程中队员不得接触模型，一旦接触模型，该任务不得分，不管</w:t>
      </w:r>
    </w:p>
    <w:p w14:paraId="2BED30BD">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该任务是否完成，并计一次重启，且该任务不允许再次完成。</w:t>
      </w:r>
    </w:p>
    <w:p w14:paraId="008FCFD1">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5.3.3.4 启动后的机器人不得故意分离出部件或把机械零件掉在场上，为了竞争得利而分离部件属于犯规行为，机器人利用分离部件得分无效。分离部件是指在某一时刻机器人自带的零部件与机器人主体不再保持任何连接关系。因选手方原因造成部件分离阻碍选手机器人完成任务，视为活动的一部分。在活动过程中，散落的零件留在原地。选手和裁判员在本场活动结束后清出场地。</w:t>
      </w:r>
    </w:p>
    <w:p w14:paraId="6F2B8B32">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5.3.3.5 启动后的机器人如因速度过快或程序错误将所携带的物品抛出场地，该物品不得再回到场上。</w:t>
      </w:r>
    </w:p>
    <w:p w14:paraId="15E7FBC6">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5.3.4 重启</w:t>
      </w:r>
    </w:p>
    <w:p w14:paraId="3351B7DF">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5.3.4.1 机器人在运行中如果出现故障或未完成某项任务，队伍员可以用手将机器人拿回对应基地重启，重启前机器人已完成的任务得分有效，但机器人当时携带的得分模型无效并由裁判代为保管至本轮活动结束；在这个过程中计时不会暂停。</w:t>
      </w:r>
    </w:p>
    <w:p w14:paraId="506059BB">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5.3.4.2 机器人自主运行奖励：在整个活动过程中， 0次重启，奖励40分；1次重启，奖励30分；2次重启，奖励20分；3次重启，奖励10分；4次及以上重启，不予奖励。</w:t>
      </w:r>
    </w:p>
    <w:p w14:paraId="3682BD69">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5.3.4.3 每场活动机器人的重启次数不限，但加分依照5.3.4.2执行。</w:t>
      </w:r>
    </w:p>
    <w:p w14:paraId="7E488C72">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5.3.4.4 重启期间计时不停止，也不重新开始计时。</w:t>
      </w:r>
    </w:p>
    <w:p w14:paraId="52B84C43">
      <w:pPr>
        <w:autoSpaceDE w:val="0"/>
        <w:autoSpaceDN w:val="0"/>
        <w:adjustRightInd w:val="0"/>
        <w:spacing w:line="360" w:lineRule="auto"/>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5.3.5 机器人自主返回基地</w:t>
      </w:r>
    </w:p>
    <w:p w14:paraId="559ABA19">
      <w:pPr>
        <w:autoSpaceDE w:val="0"/>
        <w:autoSpaceDN w:val="0"/>
        <w:adjustRightInd w:val="0"/>
        <w:spacing w:line="360" w:lineRule="auto"/>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5.3.5.1 机器人可以多次自主往返基地，不计重启。</w:t>
      </w:r>
    </w:p>
    <w:p w14:paraId="64D49581">
      <w:pPr>
        <w:autoSpaceDE w:val="0"/>
        <w:autoSpaceDN w:val="0"/>
        <w:adjustRightInd w:val="0"/>
        <w:spacing w:line="360" w:lineRule="auto"/>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5.3.5.2 机器人自主返回基地的标准是机器人的任意驱动轮在基地范围内，队伍员可以接触已经返回基地的机器人。</w:t>
      </w:r>
    </w:p>
    <w:p w14:paraId="57C485FB">
      <w:pPr>
        <w:autoSpaceDE w:val="0"/>
        <w:autoSpaceDN w:val="0"/>
        <w:adjustRightInd w:val="0"/>
        <w:spacing w:line="360" w:lineRule="auto"/>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5.3.5.3 机器人自主返回基地后，队伍员可以对机器人的结构进行更改或维修。</w:t>
      </w:r>
    </w:p>
    <w:p w14:paraId="27C8AA08">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5.3.6 活动结束</w:t>
      </w:r>
    </w:p>
    <w:p w14:paraId="68633450">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5.3.6.1 每场活动的时间为180秒。</w:t>
      </w:r>
    </w:p>
    <w:p w14:paraId="6C78E24A">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5.3.6.2 队伍在完成一些任务后，如不准备继续活动或完成所有任务后，应向裁判员示意，裁判员据此停止计时，作为单轮用时予以记录，结束活动；否则，等待裁判员的终场哨音。</w:t>
      </w:r>
    </w:p>
    <w:p w14:paraId="649762E1">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5.3.6.3 裁判员吹响终场哨音后，队伍员应立即关断机器人的电源，不得再与场上的机器人或任何物品接触。</w:t>
      </w:r>
    </w:p>
    <w:p w14:paraId="3BB59C97">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5.3.6.4 裁判员填写计分表并告知队伍员得分情况。</w:t>
      </w:r>
    </w:p>
    <w:p w14:paraId="43A384B9">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5.3.6.5 队伍员将场地恢复到启动前状态，并立即将自己的机器人搬回调试区。</w:t>
      </w:r>
    </w:p>
    <w:p w14:paraId="65E254DF">
      <w:pPr>
        <w:pStyle w:val="12"/>
        <w:spacing w:line="360" w:lineRule="auto"/>
        <w:jc w:val="both"/>
        <w:rPr>
          <w:rFonts w:hint="eastAsia" w:ascii="CESI仿宋-GB2312" w:hAnsi="CESI仿宋-GB2312" w:eastAsia="CESI仿宋-GB2312" w:cs="CESI仿宋-GB2312"/>
          <w:b/>
          <w:bCs/>
          <w:color w:val="auto"/>
          <w:kern w:val="0"/>
          <w:sz w:val="28"/>
          <w:szCs w:val="28"/>
          <w:lang w:val="en-US" w:eastAsia="zh-CN" w:bidi="ar-SA"/>
        </w:rPr>
      </w:pPr>
      <w:r>
        <w:rPr>
          <w:rFonts w:hint="eastAsia" w:ascii="CESI仿宋-GB2312" w:hAnsi="CESI仿宋-GB2312" w:eastAsia="CESI仿宋-GB2312" w:cs="CESI仿宋-GB2312"/>
          <w:b/>
          <w:bCs/>
          <w:color w:val="auto"/>
          <w:kern w:val="0"/>
          <w:sz w:val="28"/>
          <w:szCs w:val="28"/>
          <w:lang w:val="en-US" w:eastAsia="zh-CN" w:bidi="ar-SA"/>
        </w:rPr>
        <w:t>6 记分</w:t>
      </w:r>
    </w:p>
    <w:p w14:paraId="6B51A59C">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6.1 每场活动结束后，按完成任务的情况计算得分。完成任务的记分标准见第3节。</w:t>
      </w:r>
    </w:p>
    <w:p w14:paraId="2572D98D">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6.2 完成任务的次序不影响单项任务的得分。</w:t>
      </w:r>
    </w:p>
    <w:p w14:paraId="42400B1A">
      <w:pPr>
        <w:spacing w:line="360" w:lineRule="auto"/>
        <w:ind w:left="420" w:hanging="560" w:hangingChars="200"/>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6.3 有些任务需要将模型带回基地才算得分，其必须同时满足：①机器人自主返回基地的准；②机器人的投影与该模型的投影部分或完全重合；或机器人与该模型接触。</w:t>
      </w:r>
    </w:p>
    <w:p w14:paraId="037BA26C">
      <w:pPr>
        <w:keepNext w:val="0"/>
        <w:keepLines w:val="0"/>
        <w:widowControl/>
        <w:suppressLineNumbers w:val="0"/>
        <w:jc w:val="left"/>
        <w:rPr>
          <w:rFonts w:hint="eastAsia" w:ascii="CESI仿宋-GB2312" w:hAnsi="CESI仿宋-GB2312" w:eastAsia="CESI仿宋-GB2312" w:cs="CESI仿宋-GB2312"/>
          <w:b/>
          <w:bCs/>
          <w:kern w:val="0"/>
          <w:sz w:val="28"/>
          <w:szCs w:val="28"/>
          <w:lang w:val="en-US" w:eastAsia="zh-CN" w:bidi="ar-SA"/>
        </w:rPr>
      </w:pPr>
      <w:r>
        <w:rPr>
          <w:rFonts w:hint="eastAsia" w:ascii="CESI仿宋-GB2312" w:hAnsi="CESI仿宋-GB2312" w:eastAsia="CESI仿宋-GB2312" w:cs="CESI仿宋-GB2312"/>
          <w:b/>
          <w:bCs/>
          <w:kern w:val="0"/>
          <w:sz w:val="28"/>
          <w:szCs w:val="28"/>
          <w:lang w:val="en-US" w:eastAsia="zh-CN" w:bidi="ar-SA"/>
        </w:rPr>
        <w:t>7 犯规和取消活动资格</w:t>
      </w:r>
    </w:p>
    <w:p w14:paraId="10B94D6C">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7.1 未准时到场的队伍，每迟到1分钟则判罚该队10分。如果超过2分钟后仍未到场，该队将被取消活动资格。</w:t>
      </w:r>
    </w:p>
    <w:p w14:paraId="4A552915">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7.2 第1次误启动将受到裁判员的警告，机器人回到待命区再次启动，计时重新开始。第2次误启动将被取消活动资格。</w:t>
      </w:r>
    </w:p>
    <w:p w14:paraId="0C4F733C">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7.3 为了竞争得利而分离部件是犯规行为,视情节严重程度可能会被取消活动资格。</w:t>
      </w:r>
    </w:p>
    <w:p w14:paraId="146F0852">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7.4 如果由队伍员或机器人造成活动模型损坏，不管有意还是无意，将警告一次。该场该任务不得分，即使该任务已完成。</w:t>
      </w:r>
    </w:p>
    <w:p w14:paraId="205300A9">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7.5 活动中，队伍员不得接触基地外的活动模型，不得接触基地外的机器人，否则将按“重启”处理。</w:t>
      </w:r>
    </w:p>
    <w:p w14:paraId="29BA3B3D">
      <w:pPr>
        <w:pStyle w:val="12"/>
        <w:spacing w:line="360" w:lineRule="auto"/>
        <w:jc w:val="both"/>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7.6 不听从裁判员的指示将被取消活动资格。</w:t>
      </w:r>
    </w:p>
    <w:p w14:paraId="30ACA492">
      <w:pPr>
        <w:spacing w:line="360" w:lineRule="auto"/>
        <w:rPr>
          <w:rFonts w:hint="eastAsia" w:ascii="CESI仿宋-GB2312" w:hAnsi="CESI仿宋-GB2312" w:eastAsia="CESI仿宋-GB2312" w:cs="CESI仿宋-GB2312"/>
          <w:color w:val="auto"/>
          <w:kern w:val="0"/>
          <w:sz w:val="28"/>
          <w:szCs w:val="28"/>
          <w:lang w:val="en-US" w:eastAsia="zh-CN" w:bidi="ar-SA"/>
        </w:rPr>
      </w:pPr>
      <w:r>
        <w:rPr>
          <w:rFonts w:hint="eastAsia" w:ascii="CESI仿宋-GB2312" w:hAnsi="CESI仿宋-GB2312" w:eastAsia="CESI仿宋-GB2312" w:cs="CESI仿宋-GB2312"/>
          <w:color w:val="auto"/>
          <w:kern w:val="0"/>
          <w:sz w:val="28"/>
          <w:szCs w:val="28"/>
          <w:lang w:val="en-US" w:eastAsia="zh-CN" w:bidi="ar-SA"/>
        </w:rPr>
        <w:t>7.7 队伍员在未经裁判长允许的情况下私自与指导老师或家长联系，将被取消活动资格。</w:t>
      </w:r>
    </w:p>
    <w:p w14:paraId="5DABB71F">
      <w:pPr>
        <w:pStyle w:val="12"/>
        <w:spacing w:line="360" w:lineRule="auto"/>
        <w:jc w:val="both"/>
        <w:rPr>
          <w:rFonts w:hint="eastAsia" w:ascii="CESI仿宋-GB2312" w:hAnsi="CESI仿宋-GB2312" w:eastAsia="CESI仿宋-GB2312" w:cs="CESI仿宋-GB2312"/>
          <w:b/>
          <w:bCs/>
          <w:color w:val="auto"/>
          <w:kern w:val="0"/>
          <w:sz w:val="28"/>
          <w:szCs w:val="28"/>
          <w:lang w:val="en-US" w:eastAsia="zh-CN" w:bidi="ar-SA"/>
        </w:rPr>
      </w:pPr>
      <w:r>
        <w:rPr>
          <w:rFonts w:hint="eastAsia" w:ascii="CESI仿宋-GB2312" w:hAnsi="CESI仿宋-GB2312" w:eastAsia="CESI仿宋-GB2312" w:cs="CESI仿宋-GB2312"/>
          <w:b/>
          <w:bCs/>
          <w:color w:val="auto"/>
          <w:kern w:val="0"/>
          <w:sz w:val="28"/>
          <w:szCs w:val="28"/>
          <w:lang w:val="en-US" w:eastAsia="zh-CN" w:bidi="ar-SA"/>
        </w:rPr>
        <w:t>8 成绩排名</w:t>
      </w:r>
    </w:p>
    <w:p w14:paraId="3AC23C97">
      <w:pPr>
        <w:autoSpaceDE w:val="0"/>
        <w:autoSpaceDN w:val="0"/>
        <w:adjustRightInd w:val="0"/>
        <w:spacing w:line="360" w:lineRule="auto"/>
        <w:ind w:firstLine="560" w:firstLineChars="20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队伍的最终得分为总轮次场地任务活动得分总和，每个组按总成绩排名，最终得分高的排名靠前。如果出现局部并列的排名，按如下顺序决定先后：</w:t>
      </w:r>
    </w:p>
    <w:p w14:paraId="1939B164">
      <w:pPr>
        <w:numPr>
          <w:ilvl w:val="0"/>
          <w:numId w:val="4"/>
        </w:numPr>
        <w:autoSpaceDE w:val="0"/>
        <w:autoSpaceDN w:val="0"/>
        <w:adjustRightInd w:val="0"/>
        <w:spacing w:line="360" w:lineRule="auto"/>
        <w:ind w:left="315" w:leftChars="0" w:firstLine="0" w:firstLineChars="0"/>
        <w:rPr>
          <w:rFonts w:hint="eastAsia" w:ascii="CESI仿宋-GB2312" w:hAnsi="CESI仿宋-GB2312" w:eastAsia="CESI仿宋-GB2312" w:cs="CESI仿宋-GB2312"/>
          <w:kern w:val="0"/>
          <w:sz w:val="28"/>
          <w:szCs w:val="28"/>
          <w:lang w:val="en-US" w:eastAsia="zh-CN" w:bidi="ar-SA"/>
        </w:rPr>
      </w:pPr>
      <w:r>
        <w:rPr>
          <w:rFonts w:hint="eastAsia" w:ascii="CESI仿宋-GB2312" w:hAnsi="CESI仿宋-GB2312" w:eastAsia="CESI仿宋-GB2312" w:cs="CESI仿宋-GB2312"/>
          <w:kern w:val="0"/>
          <w:sz w:val="28"/>
          <w:szCs w:val="28"/>
          <w:lang w:val="en-US" w:eastAsia="zh-CN" w:bidi="ar-SA"/>
        </w:rPr>
        <w:t>所有场次用时总和少的排名在前；（2）重启次数少的排名在前；（3）所有场次中完成单项任务(得分为满分)总数多的排名在前；</w:t>
      </w:r>
    </w:p>
    <w:p w14:paraId="368D3FB4">
      <w:pPr>
        <w:widowControl w:val="0"/>
        <w:numPr>
          <w:ilvl w:val="0"/>
          <w:numId w:val="0"/>
        </w:numPr>
        <w:autoSpaceDE w:val="0"/>
        <w:autoSpaceDN w:val="0"/>
        <w:adjustRightInd w:val="0"/>
        <w:spacing w:line="360" w:lineRule="auto"/>
        <w:jc w:val="both"/>
        <w:rPr>
          <w:rFonts w:hint="eastAsia" w:ascii="CESI仿宋-GB2312" w:hAnsi="CESI仿宋-GB2312" w:eastAsia="CESI仿宋-GB2312" w:cs="CESI仿宋-GB2312"/>
          <w:kern w:val="0"/>
          <w:sz w:val="28"/>
          <w:szCs w:val="28"/>
          <w:lang w:val="en-US" w:eastAsia="zh-CN" w:bidi="ar-SA"/>
        </w:rPr>
      </w:pPr>
    </w:p>
    <w:p w14:paraId="2BAEF99C">
      <w:pPr>
        <w:widowControl w:val="0"/>
        <w:numPr>
          <w:ilvl w:val="0"/>
          <w:numId w:val="0"/>
        </w:numPr>
        <w:autoSpaceDE w:val="0"/>
        <w:autoSpaceDN w:val="0"/>
        <w:adjustRightInd w:val="0"/>
        <w:spacing w:line="360" w:lineRule="auto"/>
        <w:jc w:val="both"/>
        <w:rPr>
          <w:rFonts w:hint="eastAsia" w:ascii="微软雅黑" w:hAnsi="微软雅黑" w:eastAsia="微软雅黑" w:cs="微软雅黑"/>
          <w:color w:val="000000"/>
          <w:kern w:val="0"/>
          <w:szCs w:val="21"/>
        </w:rPr>
      </w:pPr>
    </w:p>
    <w:p w14:paraId="10D71AC6">
      <w:pPr>
        <w:widowControl w:val="0"/>
        <w:numPr>
          <w:ilvl w:val="0"/>
          <w:numId w:val="0"/>
        </w:numPr>
        <w:autoSpaceDE w:val="0"/>
        <w:autoSpaceDN w:val="0"/>
        <w:adjustRightInd w:val="0"/>
        <w:spacing w:line="360" w:lineRule="auto"/>
        <w:jc w:val="both"/>
        <w:rPr>
          <w:rFonts w:hint="eastAsia" w:ascii="微软雅黑" w:hAnsi="微软雅黑" w:eastAsia="微软雅黑" w:cs="微软雅黑"/>
          <w:color w:val="000000"/>
          <w:kern w:val="0"/>
          <w:szCs w:val="21"/>
        </w:rPr>
      </w:pPr>
    </w:p>
    <w:p w14:paraId="1683EFDA">
      <w:pPr>
        <w:widowControl w:val="0"/>
        <w:numPr>
          <w:ilvl w:val="0"/>
          <w:numId w:val="0"/>
        </w:numPr>
        <w:autoSpaceDE w:val="0"/>
        <w:autoSpaceDN w:val="0"/>
        <w:adjustRightInd w:val="0"/>
        <w:spacing w:line="360" w:lineRule="auto"/>
        <w:jc w:val="both"/>
        <w:rPr>
          <w:rFonts w:hint="eastAsia" w:ascii="微软雅黑" w:hAnsi="微软雅黑" w:eastAsia="微软雅黑" w:cs="微软雅黑"/>
          <w:color w:val="000000"/>
          <w:kern w:val="0"/>
          <w:szCs w:val="21"/>
        </w:rPr>
      </w:pPr>
    </w:p>
    <w:bookmarkEnd w:id="4"/>
    <w:bookmarkEnd w:id="5"/>
    <w:p w14:paraId="27E4454D">
      <w:pPr>
        <w:widowControl w:val="0"/>
        <w:numPr>
          <w:ilvl w:val="0"/>
          <w:numId w:val="0"/>
        </w:numPr>
        <w:autoSpaceDE w:val="0"/>
        <w:autoSpaceDN w:val="0"/>
        <w:adjustRightInd w:val="0"/>
        <w:spacing w:line="360" w:lineRule="auto"/>
        <w:jc w:val="both"/>
        <w:rPr>
          <w:rFonts w:hint="eastAsia" w:ascii="微软雅黑" w:hAnsi="微软雅黑" w:eastAsia="微软雅黑" w:cs="微软雅黑"/>
          <w:b/>
          <w:sz w:val="28"/>
          <w:szCs w:val="28"/>
        </w:rPr>
      </w:pPr>
    </w:p>
    <w:p w14:paraId="47728757">
      <w:pPr>
        <w:pStyle w:val="13"/>
        <w:autoSpaceDE w:val="0"/>
        <w:autoSpaceDN w:val="0"/>
        <w:adjustRightInd w:val="0"/>
        <w:snapToGrid w:val="0"/>
        <w:spacing w:line="580" w:lineRule="exact"/>
        <w:ind w:firstLine="562" w:firstLineChars="200"/>
        <w:rPr>
          <w:rFonts w:hint="eastAsia" w:ascii="CESI仿宋-GB2312" w:hAnsi="CESI仿宋-GB2312" w:eastAsia="CESI仿宋-GB2312" w:cs="CESI仿宋-GB2312"/>
          <w:b/>
          <w:bCs/>
          <w:lang w:val="en-US" w:eastAsia="zh-CN"/>
        </w:rPr>
      </w:pPr>
      <w:r>
        <w:rPr>
          <w:rFonts w:hint="eastAsia" w:ascii="CESI仿宋-GB2312" w:hAnsi="CESI仿宋-GB2312" w:eastAsia="CESI仿宋-GB2312" w:cs="CESI仿宋-GB2312"/>
          <w:b/>
          <w:bCs/>
          <w:lang w:val="en-US" w:eastAsia="zh-CN"/>
        </w:rPr>
        <w:t>附录2 计分表</w:t>
      </w:r>
    </w:p>
    <w:tbl>
      <w:tblPr>
        <w:tblStyle w:val="7"/>
        <w:tblW w:w="864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992"/>
        <w:gridCol w:w="1276"/>
        <w:gridCol w:w="1091"/>
        <w:gridCol w:w="894"/>
        <w:gridCol w:w="1467"/>
        <w:gridCol w:w="800"/>
        <w:gridCol w:w="709"/>
      </w:tblGrid>
      <w:tr w14:paraId="23859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trPr>
        <w:tc>
          <w:tcPr>
            <w:tcW w:w="7138" w:type="dxa"/>
            <w:gridSpan w:val="6"/>
            <w:tcBorders>
              <w:tl2br w:val="nil"/>
              <w:tr2bl w:val="nil"/>
            </w:tcBorders>
            <w:vAlign w:val="center"/>
          </w:tcPr>
          <w:p w14:paraId="6C9E7D62">
            <w:pPr>
              <w:pStyle w:val="12"/>
              <w:spacing w:line="360" w:lineRule="auto"/>
              <w:jc w:val="center"/>
              <w:rPr>
                <w:rFonts w:ascii="微软雅黑" w:hAnsi="微软雅黑" w:eastAsia="微软雅黑" w:cs="微软雅黑"/>
                <w:b/>
                <w:sz w:val="28"/>
                <w:szCs w:val="28"/>
              </w:rPr>
            </w:pPr>
            <w:r>
              <w:rPr>
                <w:rFonts w:hint="eastAsia" w:ascii="CESI仿宋-GB2312" w:hAnsi="CESI仿宋-GB2312" w:eastAsia="CESI仿宋-GB2312" w:cs="CESI仿宋-GB2312"/>
                <w:b/>
                <w:bCs/>
                <w:sz w:val="28"/>
                <w:szCs w:val="28"/>
              </w:rPr>
              <w:t>WER202</w:t>
            </w:r>
            <w:r>
              <w:rPr>
                <w:rFonts w:hint="eastAsia" w:ascii="CESI仿宋-GB2312" w:hAnsi="CESI仿宋-GB2312" w:eastAsia="CESI仿宋-GB2312" w:cs="CESI仿宋-GB2312"/>
                <w:b/>
                <w:bCs/>
                <w:sz w:val="28"/>
                <w:szCs w:val="28"/>
                <w:lang w:val="en-US" w:eastAsia="zh-CN"/>
              </w:rPr>
              <w:t>4</w:t>
            </w:r>
            <w:r>
              <w:rPr>
                <w:rFonts w:hint="eastAsia" w:ascii="CESI仿宋-GB2312" w:hAnsi="CESI仿宋-GB2312" w:eastAsia="CESI仿宋-GB2312" w:cs="CESI仿宋-GB2312"/>
                <w:b/>
                <w:bCs/>
                <w:sz w:val="28"/>
                <w:szCs w:val="28"/>
              </w:rPr>
              <w:t>赛季积木教育机器人普及赛计分表</w:t>
            </w:r>
          </w:p>
        </w:tc>
        <w:tc>
          <w:tcPr>
            <w:tcW w:w="1509" w:type="dxa"/>
            <w:gridSpan w:val="2"/>
            <w:tcBorders>
              <w:tl2br w:val="nil"/>
              <w:tr2bl w:val="nil"/>
            </w:tcBorders>
            <w:vAlign w:val="center"/>
          </w:tcPr>
          <w:p w14:paraId="1BD543B9">
            <w:pPr>
              <w:spacing w:line="360" w:lineRule="auto"/>
              <w:jc w:val="center"/>
              <w:rPr>
                <w:rFonts w:ascii="微软雅黑" w:hAnsi="微软雅黑" w:eastAsia="微软雅黑" w:cs="微软雅黑"/>
                <w:b/>
                <w:sz w:val="24"/>
                <w:szCs w:val="24"/>
              </w:rPr>
            </w:pPr>
            <w:r>
              <w:rPr>
                <w:rFonts w:hint="eastAsia" w:ascii="微软雅黑" w:hAnsi="微软雅黑" w:eastAsia="微软雅黑" w:cs="微软雅黑"/>
                <w:b/>
                <w:sz w:val="24"/>
                <w:szCs w:val="24"/>
              </w:rPr>
              <w:t>第____轮</w:t>
            </w:r>
          </w:p>
        </w:tc>
      </w:tr>
      <w:tr w14:paraId="0FA09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trPr>
        <w:tc>
          <w:tcPr>
            <w:tcW w:w="1418" w:type="dxa"/>
            <w:tcBorders>
              <w:tl2br w:val="nil"/>
              <w:tr2bl w:val="nil"/>
            </w:tcBorders>
            <w:shd w:val="clear" w:color="auto" w:fill="auto"/>
          </w:tcPr>
          <w:p w14:paraId="23FC8182">
            <w:pPr>
              <w:spacing w:line="360" w:lineRule="auto"/>
              <w:rPr>
                <w:rFonts w:hint="eastAsia" w:ascii="CESI仿宋-GB2312" w:hAnsi="CESI仿宋-GB2312" w:eastAsia="CESI仿宋-GB2312" w:cs="CESI仿宋-GB2312"/>
                <w:b/>
                <w:bCs/>
                <w:color w:val="000000"/>
                <w:kern w:val="0"/>
                <w:sz w:val="22"/>
                <w:szCs w:val="22"/>
                <w:lang w:val="en-US" w:eastAsia="zh-CN" w:bidi="ar-SA"/>
              </w:rPr>
            </w:pPr>
            <w:r>
              <w:rPr>
                <w:rFonts w:hint="eastAsia" w:ascii="CESI仿宋-GB2312" w:hAnsi="CESI仿宋-GB2312" w:eastAsia="CESI仿宋-GB2312" w:cs="CESI仿宋-GB2312"/>
                <w:b/>
                <w:bCs/>
                <w:color w:val="000000"/>
                <w:kern w:val="0"/>
                <w:sz w:val="22"/>
                <w:szCs w:val="22"/>
                <w:lang w:val="en-US" w:eastAsia="zh-CN" w:bidi="ar-SA"/>
              </w:rPr>
              <w:t>场地座位号</w:t>
            </w:r>
          </w:p>
        </w:tc>
        <w:tc>
          <w:tcPr>
            <w:tcW w:w="992" w:type="dxa"/>
            <w:tcBorders>
              <w:tl2br w:val="nil"/>
              <w:tr2bl w:val="nil"/>
            </w:tcBorders>
            <w:shd w:val="clear" w:color="auto" w:fill="auto"/>
          </w:tcPr>
          <w:p w14:paraId="225045E2">
            <w:pPr>
              <w:spacing w:line="360" w:lineRule="auto"/>
              <w:rPr>
                <w:rFonts w:hint="eastAsia" w:ascii="CESI仿宋-GB2312" w:hAnsi="CESI仿宋-GB2312" w:eastAsia="CESI仿宋-GB2312" w:cs="CESI仿宋-GB2312"/>
                <w:b/>
                <w:bCs/>
                <w:color w:val="000000"/>
                <w:kern w:val="0"/>
                <w:sz w:val="22"/>
                <w:szCs w:val="22"/>
                <w:lang w:val="en-US" w:eastAsia="zh-CN" w:bidi="ar-SA"/>
              </w:rPr>
            </w:pPr>
          </w:p>
        </w:tc>
        <w:tc>
          <w:tcPr>
            <w:tcW w:w="1276" w:type="dxa"/>
            <w:tcBorders>
              <w:tl2br w:val="nil"/>
              <w:tr2bl w:val="nil"/>
            </w:tcBorders>
            <w:shd w:val="clear" w:color="auto" w:fill="auto"/>
          </w:tcPr>
          <w:p w14:paraId="3591782B">
            <w:pPr>
              <w:spacing w:line="360" w:lineRule="auto"/>
              <w:rPr>
                <w:rFonts w:hint="eastAsia" w:ascii="CESI仿宋-GB2312" w:hAnsi="CESI仿宋-GB2312" w:eastAsia="CESI仿宋-GB2312" w:cs="CESI仿宋-GB2312"/>
                <w:b/>
                <w:bCs/>
                <w:color w:val="000000"/>
                <w:kern w:val="0"/>
                <w:sz w:val="22"/>
                <w:szCs w:val="22"/>
                <w:lang w:val="en-US" w:eastAsia="zh-CN" w:bidi="ar-SA"/>
              </w:rPr>
            </w:pPr>
            <w:r>
              <w:rPr>
                <w:rFonts w:hint="eastAsia" w:ascii="CESI仿宋-GB2312" w:hAnsi="CESI仿宋-GB2312" w:eastAsia="CESI仿宋-GB2312" w:cs="CESI仿宋-GB2312"/>
                <w:b/>
                <w:bCs/>
                <w:color w:val="000000"/>
                <w:kern w:val="0"/>
                <w:sz w:val="22"/>
                <w:szCs w:val="22"/>
                <w:lang w:val="en-US" w:eastAsia="zh-CN" w:bidi="ar-SA"/>
              </w:rPr>
              <w:t>队伍编号</w:t>
            </w:r>
          </w:p>
        </w:tc>
        <w:tc>
          <w:tcPr>
            <w:tcW w:w="1091" w:type="dxa"/>
            <w:tcBorders>
              <w:tl2br w:val="nil"/>
              <w:tr2bl w:val="nil"/>
            </w:tcBorders>
            <w:shd w:val="clear" w:color="auto" w:fill="FFFFFF"/>
          </w:tcPr>
          <w:p w14:paraId="4605F30A">
            <w:pPr>
              <w:spacing w:line="360" w:lineRule="auto"/>
              <w:rPr>
                <w:rFonts w:hint="eastAsia" w:ascii="CESI仿宋-GB2312" w:hAnsi="CESI仿宋-GB2312" w:eastAsia="CESI仿宋-GB2312" w:cs="CESI仿宋-GB2312"/>
                <w:b/>
                <w:bCs/>
                <w:color w:val="000000"/>
                <w:kern w:val="0"/>
                <w:sz w:val="22"/>
                <w:szCs w:val="22"/>
                <w:lang w:val="en-US" w:eastAsia="zh-CN" w:bidi="ar-SA"/>
              </w:rPr>
            </w:pPr>
          </w:p>
        </w:tc>
        <w:tc>
          <w:tcPr>
            <w:tcW w:w="894" w:type="dxa"/>
            <w:tcBorders>
              <w:tl2br w:val="nil"/>
              <w:tr2bl w:val="nil"/>
            </w:tcBorders>
            <w:shd w:val="clear" w:color="auto" w:fill="FFFFFF"/>
          </w:tcPr>
          <w:p w14:paraId="2AD20651">
            <w:pPr>
              <w:spacing w:line="360" w:lineRule="auto"/>
              <w:rPr>
                <w:rFonts w:hint="eastAsia" w:ascii="CESI仿宋-GB2312" w:hAnsi="CESI仿宋-GB2312" w:eastAsia="CESI仿宋-GB2312" w:cs="CESI仿宋-GB2312"/>
                <w:b/>
                <w:bCs/>
                <w:color w:val="000000"/>
                <w:kern w:val="0"/>
                <w:sz w:val="22"/>
                <w:szCs w:val="22"/>
                <w:lang w:val="en-US" w:eastAsia="zh-CN" w:bidi="ar-SA"/>
              </w:rPr>
            </w:pPr>
            <w:r>
              <w:rPr>
                <w:rFonts w:hint="eastAsia" w:ascii="CESI仿宋-GB2312" w:hAnsi="CESI仿宋-GB2312" w:eastAsia="CESI仿宋-GB2312" w:cs="CESI仿宋-GB2312"/>
                <w:b/>
                <w:bCs/>
                <w:color w:val="000000"/>
                <w:kern w:val="0"/>
                <w:sz w:val="22"/>
                <w:szCs w:val="22"/>
                <w:lang w:val="en-US" w:eastAsia="zh-CN" w:bidi="ar-SA"/>
              </w:rPr>
              <w:t>队名</w:t>
            </w:r>
          </w:p>
        </w:tc>
        <w:tc>
          <w:tcPr>
            <w:tcW w:w="1467" w:type="dxa"/>
            <w:tcBorders>
              <w:tl2br w:val="nil"/>
              <w:tr2bl w:val="nil"/>
            </w:tcBorders>
            <w:shd w:val="clear" w:color="auto" w:fill="FFFFFF"/>
          </w:tcPr>
          <w:p w14:paraId="5222071E">
            <w:pPr>
              <w:spacing w:line="360" w:lineRule="auto"/>
              <w:rPr>
                <w:rFonts w:hint="eastAsia" w:ascii="CESI仿宋-GB2312" w:hAnsi="CESI仿宋-GB2312" w:eastAsia="CESI仿宋-GB2312" w:cs="CESI仿宋-GB2312"/>
                <w:b/>
                <w:bCs/>
                <w:color w:val="000000"/>
                <w:kern w:val="0"/>
                <w:sz w:val="22"/>
                <w:szCs w:val="22"/>
                <w:lang w:val="en-US" w:eastAsia="zh-CN" w:bidi="ar-SA"/>
              </w:rPr>
            </w:pPr>
          </w:p>
        </w:tc>
        <w:tc>
          <w:tcPr>
            <w:tcW w:w="800" w:type="dxa"/>
            <w:tcBorders>
              <w:tl2br w:val="nil"/>
              <w:tr2bl w:val="nil"/>
            </w:tcBorders>
            <w:shd w:val="clear" w:color="auto" w:fill="FFFFFF"/>
          </w:tcPr>
          <w:p w14:paraId="269706CA">
            <w:pPr>
              <w:spacing w:line="360" w:lineRule="auto"/>
              <w:rPr>
                <w:rFonts w:hint="eastAsia" w:ascii="CESI仿宋-GB2312" w:hAnsi="CESI仿宋-GB2312" w:eastAsia="CESI仿宋-GB2312" w:cs="CESI仿宋-GB2312"/>
                <w:b/>
                <w:bCs/>
                <w:color w:val="000000"/>
                <w:kern w:val="0"/>
                <w:sz w:val="22"/>
                <w:szCs w:val="22"/>
                <w:lang w:val="en-US" w:eastAsia="zh-CN" w:bidi="ar-SA"/>
              </w:rPr>
            </w:pPr>
            <w:r>
              <w:rPr>
                <w:rFonts w:hint="eastAsia" w:ascii="CESI仿宋-GB2312" w:hAnsi="CESI仿宋-GB2312" w:eastAsia="CESI仿宋-GB2312" w:cs="CESI仿宋-GB2312"/>
                <w:b/>
                <w:bCs/>
                <w:color w:val="000000"/>
                <w:kern w:val="0"/>
                <w:sz w:val="22"/>
                <w:szCs w:val="22"/>
                <w:lang w:val="en-US" w:eastAsia="zh-CN" w:bidi="ar-SA"/>
              </w:rPr>
              <w:t>组别</w:t>
            </w:r>
          </w:p>
        </w:tc>
        <w:tc>
          <w:tcPr>
            <w:tcW w:w="709" w:type="dxa"/>
            <w:tcBorders>
              <w:tl2br w:val="nil"/>
              <w:tr2bl w:val="nil"/>
            </w:tcBorders>
            <w:shd w:val="clear" w:color="auto" w:fill="FFFFFF"/>
          </w:tcPr>
          <w:p w14:paraId="3E527DA7">
            <w:pPr>
              <w:spacing w:line="360" w:lineRule="auto"/>
              <w:rPr>
                <w:rFonts w:ascii="微软雅黑" w:hAnsi="微软雅黑" w:eastAsia="微软雅黑" w:cs="微软雅黑"/>
                <w:b/>
                <w:sz w:val="28"/>
                <w:szCs w:val="28"/>
              </w:rPr>
            </w:pPr>
          </w:p>
        </w:tc>
      </w:tr>
    </w:tbl>
    <w:tbl>
      <w:tblPr>
        <w:tblStyle w:val="7"/>
        <w:tblpPr w:leftFromText="180" w:rightFromText="180" w:vertAnchor="text" w:horzAnchor="page" w:tblpXSpec="center" w:tblpY="30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3576"/>
        <w:gridCol w:w="951"/>
        <w:gridCol w:w="636"/>
        <w:gridCol w:w="636"/>
      </w:tblGrid>
      <w:tr w14:paraId="59B5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0" w:type="auto"/>
            <w:gridSpan w:val="2"/>
            <w:tcBorders>
              <w:top w:val="single" w:color="auto" w:sz="12" w:space="0"/>
              <w:left w:val="single" w:color="auto" w:sz="12" w:space="0"/>
              <w:tl2br w:val="nil"/>
              <w:tr2bl w:val="nil"/>
            </w:tcBorders>
            <w:noWrap w:val="0"/>
            <w:vAlign w:val="center"/>
          </w:tcPr>
          <w:p w14:paraId="4981647E">
            <w:pPr>
              <w:spacing w:line="360" w:lineRule="auto"/>
              <w:jc w:val="center"/>
              <w:rPr>
                <w:rFonts w:hint="eastAsia" w:ascii="CESI仿宋-GB2312" w:hAnsi="CESI仿宋-GB2312" w:eastAsia="CESI仿宋-GB2312" w:cs="CESI仿宋-GB2312"/>
                <w:b w:val="0"/>
                <w:bCs w:val="0"/>
                <w:color w:val="000000"/>
                <w:kern w:val="0"/>
                <w:sz w:val="21"/>
                <w:szCs w:val="21"/>
                <w:lang w:val="en-US" w:eastAsia="zh-CN" w:bidi="ar-SA"/>
              </w:rPr>
            </w:pPr>
            <w:r>
              <w:rPr>
                <w:rFonts w:hint="eastAsia" w:ascii="CESI仿宋-GB2312" w:hAnsi="CESI仿宋-GB2312" w:eastAsia="CESI仿宋-GB2312" w:cs="CESI仿宋-GB2312"/>
                <w:b w:val="0"/>
                <w:bCs w:val="0"/>
                <w:color w:val="000000"/>
                <w:kern w:val="0"/>
                <w:sz w:val="21"/>
                <w:szCs w:val="21"/>
                <w:lang w:val="en-US" w:eastAsia="zh-CN" w:bidi="ar-SA"/>
              </w:rPr>
              <w:t>事项</w:t>
            </w:r>
          </w:p>
        </w:tc>
        <w:tc>
          <w:tcPr>
            <w:tcW w:w="0" w:type="auto"/>
            <w:tcBorders>
              <w:top w:val="single" w:color="auto" w:sz="12" w:space="0"/>
              <w:tl2br w:val="nil"/>
              <w:tr2bl w:val="nil"/>
            </w:tcBorders>
            <w:noWrap w:val="0"/>
            <w:vAlign w:val="center"/>
          </w:tcPr>
          <w:p w14:paraId="55DCDDF8">
            <w:pPr>
              <w:spacing w:line="360" w:lineRule="auto"/>
              <w:jc w:val="center"/>
              <w:rPr>
                <w:rFonts w:hint="eastAsia" w:ascii="CESI仿宋-GB2312" w:hAnsi="CESI仿宋-GB2312" w:eastAsia="CESI仿宋-GB2312" w:cs="CESI仿宋-GB2312"/>
                <w:b w:val="0"/>
                <w:bCs w:val="0"/>
                <w:color w:val="000000"/>
                <w:kern w:val="0"/>
                <w:sz w:val="21"/>
                <w:szCs w:val="21"/>
                <w:lang w:val="en-US" w:eastAsia="zh-CN" w:bidi="ar-SA"/>
              </w:rPr>
            </w:pPr>
            <w:r>
              <w:rPr>
                <w:rFonts w:hint="eastAsia" w:ascii="CESI仿宋-GB2312" w:hAnsi="CESI仿宋-GB2312" w:eastAsia="CESI仿宋-GB2312" w:cs="CESI仿宋-GB2312"/>
                <w:b w:val="0"/>
                <w:bCs w:val="0"/>
                <w:color w:val="000000"/>
                <w:kern w:val="0"/>
                <w:sz w:val="21"/>
                <w:szCs w:val="21"/>
                <w:lang w:val="en-US" w:eastAsia="zh-CN" w:bidi="ar-SA"/>
              </w:rPr>
              <w:t>分值</w:t>
            </w:r>
          </w:p>
        </w:tc>
        <w:tc>
          <w:tcPr>
            <w:tcW w:w="0" w:type="auto"/>
            <w:tcBorders>
              <w:top w:val="single" w:color="auto" w:sz="12" w:space="0"/>
              <w:tl2br w:val="nil"/>
              <w:tr2bl w:val="nil"/>
            </w:tcBorders>
            <w:noWrap w:val="0"/>
            <w:vAlign w:val="center"/>
          </w:tcPr>
          <w:p w14:paraId="2D64252A">
            <w:pPr>
              <w:spacing w:line="360" w:lineRule="auto"/>
              <w:jc w:val="center"/>
              <w:rPr>
                <w:rFonts w:hint="eastAsia" w:ascii="CESI仿宋-GB2312" w:hAnsi="CESI仿宋-GB2312" w:eastAsia="CESI仿宋-GB2312" w:cs="CESI仿宋-GB2312"/>
                <w:b w:val="0"/>
                <w:bCs w:val="0"/>
                <w:color w:val="000000"/>
                <w:kern w:val="0"/>
                <w:sz w:val="21"/>
                <w:szCs w:val="21"/>
                <w:lang w:val="en-US" w:eastAsia="zh-CN" w:bidi="ar-SA"/>
              </w:rPr>
            </w:pPr>
            <w:r>
              <w:rPr>
                <w:rFonts w:hint="eastAsia" w:ascii="CESI仿宋-GB2312" w:hAnsi="CESI仿宋-GB2312" w:eastAsia="CESI仿宋-GB2312" w:cs="CESI仿宋-GB2312"/>
                <w:b w:val="0"/>
                <w:bCs w:val="0"/>
                <w:color w:val="000000"/>
                <w:kern w:val="0"/>
                <w:sz w:val="21"/>
                <w:szCs w:val="21"/>
                <w:lang w:val="en-US" w:eastAsia="zh-CN" w:bidi="ar-SA"/>
              </w:rPr>
              <w:t>数量</w:t>
            </w:r>
          </w:p>
        </w:tc>
        <w:tc>
          <w:tcPr>
            <w:tcW w:w="0" w:type="auto"/>
            <w:tcBorders>
              <w:top w:val="single" w:color="auto" w:sz="12" w:space="0"/>
              <w:right w:val="single" w:color="auto" w:sz="12" w:space="0"/>
              <w:tl2br w:val="nil"/>
              <w:tr2bl w:val="nil"/>
            </w:tcBorders>
            <w:noWrap w:val="0"/>
            <w:vAlign w:val="center"/>
          </w:tcPr>
          <w:p w14:paraId="52B42254">
            <w:pPr>
              <w:spacing w:line="360" w:lineRule="auto"/>
              <w:jc w:val="center"/>
              <w:rPr>
                <w:rFonts w:hint="eastAsia" w:ascii="CESI仿宋-GB2312" w:hAnsi="CESI仿宋-GB2312" w:eastAsia="CESI仿宋-GB2312" w:cs="CESI仿宋-GB2312"/>
                <w:b w:val="0"/>
                <w:bCs w:val="0"/>
                <w:color w:val="000000"/>
                <w:kern w:val="0"/>
                <w:sz w:val="21"/>
                <w:szCs w:val="21"/>
                <w:lang w:val="en-US" w:eastAsia="zh-CN" w:bidi="ar-SA"/>
              </w:rPr>
            </w:pPr>
            <w:r>
              <w:rPr>
                <w:rFonts w:hint="eastAsia" w:ascii="CESI仿宋-GB2312" w:hAnsi="CESI仿宋-GB2312" w:eastAsia="CESI仿宋-GB2312" w:cs="CESI仿宋-GB2312"/>
                <w:b w:val="0"/>
                <w:bCs w:val="0"/>
                <w:color w:val="000000"/>
                <w:kern w:val="0"/>
                <w:sz w:val="21"/>
                <w:szCs w:val="21"/>
                <w:lang w:val="en-US" w:eastAsia="zh-CN" w:bidi="ar-SA"/>
              </w:rPr>
              <w:t>得分</w:t>
            </w:r>
          </w:p>
        </w:tc>
      </w:tr>
      <w:tr w14:paraId="1E34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0" w:type="auto"/>
            <w:tcBorders>
              <w:left w:val="single" w:color="auto" w:sz="12" w:space="0"/>
              <w:tl2br w:val="nil"/>
              <w:tr2bl w:val="nil"/>
            </w:tcBorders>
            <w:shd w:val="clear" w:color="auto" w:fill="FFFFFF"/>
            <w:noWrap w:val="0"/>
            <w:vAlign w:val="center"/>
          </w:tcPr>
          <w:p w14:paraId="45243845">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出发</w:t>
            </w:r>
          </w:p>
        </w:tc>
        <w:tc>
          <w:tcPr>
            <w:tcW w:w="0" w:type="auto"/>
            <w:tcBorders>
              <w:tl2br w:val="nil"/>
              <w:tr2bl w:val="nil"/>
            </w:tcBorders>
            <w:shd w:val="clear" w:color="auto" w:fill="FFFFFF"/>
            <w:noWrap w:val="0"/>
            <w:vAlign w:val="top"/>
          </w:tcPr>
          <w:p w14:paraId="00672D78">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lang w:val="en-US" w:eastAsia="zh-CN"/>
              </w:rPr>
              <w:t>垂直投影处于基地之外</w:t>
            </w:r>
          </w:p>
        </w:tc>
        <w:tc>
          <w:tcPr>
            <w:tcW w:w="0" w:type="auto"/>
            <w:tcBorders>
              <w:tl2br w:val="nil"/>
              <w:tr2bl w:val="nil"/>
            </w:tcBorders>
            <w:shd w:val="clear" w:color="auto" w:fill="FFFFFF"/>
            <w:noWrap w:val="0"/>
            <w:vAlign w:val="top"/>
          </w:tcPr>
          <w:p w14:paraId="1F93B544">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20</w:t>
            </w:r>
          </w:p>
        </w:tc>
        <w:tc>
          <w:tcPr>
            <w:tcW w:w="0" w:type="auto"/>
            <w:tcBorders>
              <w:tl2br w:val="nil"/>
              <w:tr2bl w:val="nil"/>
            </w:tcBorders>
            <w:shd w:val="clear" w:color="auto" w:fill="D7D7D7" w:themeFill="background1" w:themeFillShade="D8"/>
            <w:noWrap w:val="0"/>
            <w:vAlign w:val="top"/>
          </w:tcPr>
          <w:p w14:paraId="593B6B2A">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tcBorders>
              <w:right w:val="single" w:color="auto" w:sz="12" w:space="0"/>
              <w:tl2br w:val="nil"/>
              <w:tr2bl w:val="nil"/>
            </w:tcBorders>
            <w:shd w:val="clear" w:color="auto" w:fill="FFFFFF"/>
            <w:noWrap w:val="0"/>
            <w:vAlign w:val="top"/>
          </w:tcPr>
          <w:p w14:paraId="112123BF">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394D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0" w:type="auto"/>
            <w:tcBorders>
              <w:left w:val="single" w:color="auto" w:sz="12" w:space="0"/>
              <w:tl2br w:val="nil"/>
              <w:tr2bl w:val="nil"/>
            </w:tcBorders>
            <w:shd w:val="clear" w:color="auto" w:fill="FFFFFF"/>
            <w:noWrap w:val="0"/>
            <w:vAlign w:val="center"/>
          </w:tcPr>
          <w:p w14:paraId="2A0E3F55">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深度学习</w:t>
            </w:r>
          </w:p>
        </w:tc>
        <w:tc>
          <w:tcPr>
            <w:tcW w:w="0" w:type="auto"/>
            <w:tcBorders>
              <w:tl2br w:val="nil"/>
              <w:tr2bl w:val="nil"/>
            </w:tcBorders>
            <w:shd w:val="clear" w:color="auto" w:fill="FFFFFF"/>
            <w:noWrap w:val="0"/>
            <w:vAlign w:val="top"/>
          </w:tcPr>
          <w:p w14:paraId="0E3EFCDB">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lang w:val="en-US" w:eastAsia="zh-CN"/>
              </w:rPr>
              <w:t>样本使其和磁铁吸附</w:t>
            </w:r>
          </w:p>
        </w:tc>
        <w:tc>
          <w:tcPr>
            <w:tcW w:w="0" w:type="auto"/>
            <w:tcBorders>
              <w:tl2br w:val="nil"/>
              <w:tr2bl w:val="nil"/>
            </w:tcBorders>
            <w:shd w:val="clear" w:color="auto" w:fill="FFFFFF"/>
            <w:noWrap w:val="0"/>
            <w:vAlign w:val="top"/>
          </w:tcPr>
          <w:p w14:paraId="1AAE78CA">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50</w:t>
            </w:r>
          </w:p>
        </w:tc>
        <w:tc>
          <w:tcPr>
            <w:tcW w:w="0" w:type="auto"/>
            <w:tcBorders>
              <w:tl2br w:val="nil"/>
              <w:tr2bl w:val="nil"/>
            </w:tcBorders>
            <w:shd w:val="clear" w:color="auto" w:fill="D7D7D7" w:themeFill="background1" w:themeFillShade="D8"/>
            <w:noWrap w:val="0"/>
            <w:vAlign w:val="top"/>
          </w:tcPr>
          <w:p w14:paraId="736DC8BA">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tcBorders>
              <w:right w:val="single" w:color="auto" w:sz="12" w:space="0"/>
              <w:tl2br w:val="nil"/>
              <w:tr2bl w:val="nil"/>
            </w:tcBorders>
            <w:shd w:val="clear" w:color="auto" w:fill="FFFFFF"/>
            <w:noWrap w:val="0"/>
            <w:vAlign w:val="top"/>
          </w:tcPr>
          <w:p w14:paraId="31FF96EA">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3103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tcBorders>
              <w:left w:val="single" w:color="auto" w:sz="12" w:space="0"/>
              <w:tl2br w:val="nil"/>
              <w:tr2bl w:val="nil"/>
            </w:tcBorders>
            <w:shd w:val="clear" w:color="auto" w:fill="FFFFFF"/>
            <w:noWrap w:val="0"/>
            <w:vAlign w:val="center"/>
          </w:tcPr>
          <w:p w14:paraId="7AA20FBF">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AI绘图</w:t>
            </w:r>
          </w:p>
        </w:tc>
        <w:tc>
          <w:tcPr>
            <w:tcW w:w="0" w:type="auto"/>
            <w:tcBorders>
              <w:tl2br w:val="nil"/>
              <w:tr2bl w:val="nil"/>
            </w:tcBorders>
            <w:shd w:val="clear" w:color="auto" w:fill="FFFFFF"/>
            <w:noWrap w:val="0"/>
            <w:vAlign w:val="top"/>
          </w:tcPr>
          <w:p w14:paraId="493FAAC8">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lang w:val="en-US" w:eastAsia="zh-CN"/>
              </w:rPr>
              <w:t>下方对话框旋转至带图片的一面</w:t>
            </w:r>
          </w:p>
        </w:tc>
        <w:tc>
          <w:tcPr>
            <w:tcW w:w="0" w:type="auto"/>
            <w:tcBorders>
              <w:tl2br w:val="nil"/>
              <w:tr2bl w:val="nil"/>
            </w:tcBorders>
            <w:shd w:val="clear" w:color="auto" w:fill="FFFFFF"/>
            <w:noWrap w:val="0"/>
            <w:vAlign w:val="top"/>
          </w:tcPr>
          <w:p w14:paraId="7B16864A">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60</w:t>
            </w:r>
          </w:p>
        </w:tc>
        <w:tc>
          <w:tcPr>
            <w:tcW w:w="0" w:type="auto"/>
            <w:tcBorders>
              <w:tl2br w:val="nil"/>
              <w:tr2bl w:val="nil"/>
            </w:tcBorders>
            <w:shd w:val="clear" w:color="auto" w:fill="D7D7D7" w:themeFill="background1" w:themeFillShade="D8"/>
            <w:noWrap w:val="0"/>
            <w:vAlign w:val="top"/>
          </w:tcPr>
          <w:p w14:paraId="07F97B01">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tcBorders>
              <w:right w:val="single" w:color="auto" w:sz="12" w:space="0"/>
              <w:tl2br w:val="nil"/>
              <w:tr2bl w:val="nil"/>
            </w:tcBorders>
            <w:shd w:val="clear" w:color="auto" w:fill="FFFFFF"/>
            <w:noWrap w:val="0"/>
            <w:vAlign w:val="top"/>
          </w:tcPr>
          <w:p w14:paraId="7FBCDB0A">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2FBF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restart"/>
            <w:tcBorders>
              <w:left w:val="single" w:color="auto" w:sz="12" w:space="0"/>
              <w:tl2br w:val="nil"/>
              <w:tr2bl w:val="nil"/>
            </w:tcBorders>
            <w:shd w:val="clear" w:color="auto" w:fill="FFFFFF"/>
            <w:noWrap w:val="0"/>
            <w:vAlign w:val="center"/>
          </w:tcPr>
          <w:p w14:paraId="59C04C7C">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数据安全</w:t>
            </w:r>
          </w:p>
        </w:tc>
        <w:tc>
          <w:tcPr>
            <w:tcW w:w="0" w:type="auto"/>
            <w:tcBorders>
              <w:tl2br w:val="nil"/>
              <w:tr2bl w:val="nil"/>
            </w:tcBorders>
            <w:shd w:val="clear" w:color="auto" w:fill="FFFFFF"/>
            <w:noWrap w:val="0"/>
            <w:vAlign w:val="top"/>
          </w:tcPr>
          <w:p w14:paraId="30557FC5">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lang w:val="en-US" w:eastAsia="zh-CN"/>
              </w:rPr>
              <w:t>断开磁铁</w:t>
            </w:r>
          </w:p>
        </w:tc>
        <w:tc>
          <w:tcPr>
            <w:tcW w:w="0" w:type="auto"/>
            <w:tcBorders>
              <w:tl2br w:val="nil"/>
              <w:tr2bl w:val="nil"/>
            </w:tcBorders>
            <w:shd w:val="clear" w:color="auto" w:fill="FFFFFF"/>
            <w:noWrap w:val="0"/>
            <w:vAlign w:val="top"/>
          </w:tcPr>
          <w:p w14:paraId="185DECC7">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40</w:t>
            </w:r>
          </w:p>
        </w:tc>
        <w:tc>
          <w:tcPr>
            <w:tcW w:w="0" w:type="auto"/>
            <w:tcBorders>
              <w:tl2br w:val="nil"/>
              <w:tr2bl w:val="nil"/>
            </w:tcBorders>
            <w:shd w:val="clear" w:color="auto" w:fill="D7D7D7" w:themeFill="background1" w:themeFillShade="D8"/>
            <w:noWrap w:val="0"/>
            <w:vAlign w:val="top"/>
          </w:tcPr>
          <w:p w14:paraId="73482810">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vMerge w:val="restart"/>
            <w:tcBorders>
              <w:right w:val="single" w:color="auto" w:sz="12" w:space="0"/>
              <w:tl2br w:val="nil"/>
              <w:tr2bl w:val="nil"/>
            </w:tcBorders>
            <w:shd w:val="clear" w:color="auto" w:fill="FFFFFF"/>
            <w:noWrap w:val="0"/>
            <w:vAlign w:val="top"/>
          </w:tcPr>
          <w:p w14:paraId="322C1B03">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6CA2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0" w:type="auto"/>
            <w:vMerge w:val="continue"/>
            <w:tcBorders>
              <w:left w:val="single" w:color="auto" w:sz="12" w:space="0"/>
              <w:tl2br w:val="nil"/>
              <w:tr2bl w:val="nil"/>
            </w:tcBorders>
            <w:shd w:val="clear" w:color="auto" w:fill="FFFFFF"/>
            <w:noWrap w:val="0"/>
            <w:vAlign w:val="center"/>
          </w:tcPr>
          <w:p w14:paraId="0B3662D2">
            <w:pPr>
              <w:pStyle w:val="12"/>
              <w:snapToGrid w:val="0"/>
              <w:spacing w:line="580" w:lineRule="exact"/>
              <w:jc w:val="center"/>
              <w:rPr>
                <w:rFonts w:hint="eastAsia" w:ascii="CESI仿宋-GB2312" w:hAnsi="CESI仿宋-GB2312" w:eastAsia="CESI仿宋-GB2312" w:cs="CESI仿宋-GB2312"/>
                <w:b w:val="0"/>
                <w:bCs w:val="0"/>
                <w:sz w:val="21"/>
                <w:szCs w:val="21"/>
                <w:lang w:val="en-US" w:eastAsia="zh-CN"/>
              </w:rPr>
            </w:pPr>
          </w:p>
        </w:tc>
        <w:tc>
          <w:tcPr>
            <w:tcW w:w="0" w:type="auto"/>
            <w:tcBorders>
              <w:tl2br w:val="nil"/>
              <w:tr2bl w:val="nil"/>
            </w:tcBorders>
            <w:shd w:val="clear" w:color="auto" w:fill="FFFFFF"/>
            <w:noWrap w:val="0"/>
            <w:vAlign w:val="top"/>
          </w:tcPr>
          <w:p w14:paraId="0B068F30">
            <w:pPr>
              <w:pStyle w:val="12"/>
              <w:snapToGrid w:val="0"/>
              <w:spacing w:line="580" w:lineRule="exact"/>
              <w:jc w:val="center"/>
              <w:rPr>
                <w:rFonts w:hint="eastAsia"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病毒掉落到下方隔离区内</w:t>
            </w:r>
          </w:p>
        </w:tc>
        <w:tc>
          <w:tcPr>
            <w:tcW w:w="0" w:type="auto"/>
            <w:tcBorders>
              <w:tl2br w:val="nil"/>
              <w:tr2bl w:val="nil"/>
            </w:tcBorders>
            <w:shd w:val="clear" w:color="auto" w:fill="FFFFFF"/>
            <w:noWrap w:val="0"/>
            <w:vAlign w:val="top"/>
          </w:tcPr>
          <w:p w14:paraId="54CD8477">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40</w:t>
            </w:r>
          </w:p>
        </w:tc>
        <w:tc>
          <w:tcPr>
            <w:tcW w:w="0" w:type="auto"/>
            <w:tcBorders>
              <w:tl2br w:val="nil"/>
              <w:tr2bl w:val="nil"/>
            </w:tcBorders>
            <w:shd w:val="clear" w:color="auto" w:fill="D7D7D7" w:themeFill="background1" w:themeFillShade="D8"/>
            <w:noWrap w:val="0"/>
            <w:vAlign w:val="top"/>
          </w:tcPr>
          <w:p w14:paraId="3892F265">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vMerge w:val="continue"/>
            <w:tcBorders>
              <w:right w:val="single" w:color="auto" w:sz="12" w:space="0"/>
              <w:tl2br w:val="nil"/>
              <w:tr2bl w:val="nil"/>
            </w:tcBorders>
            <w:shd w:val="clear" w:color="auto" w:fill="FFFFFF"/>
            <w:noWrap w:val="0"/>
            <w:vAlign w:val="top"/>
          </w:tcPr>
          <w:p w14:paraId="294BCBFE">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2152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vMerge w:val="restart"/>
            <w:tcBorders>
              <w:left w:val="single" w:color="auto" w:sz="12" w:space="0"/>
              <w:tl2br w:val="nil"/>
              <w:tr2bl w:val="nil"/>
            </w:tcBorders>
            <w:shd w:val="clear" w:color="auto" w:fill="FFFFFF"/>
            <w:noWrap w:val="0"/>
            <w:vAlign w:val="center"/>
          </w:tcPr>
          <w:p w14:paraId="10472C65">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rtl w:val="0"/>
                <w:lang w:val="en-US" w:eastAsia="zh-CN"/>
              </w:rPr>
              <w:t>训练大模型</w:t>
            </w:r>
          </w:p>
        </w:tc>
        <w:tc>
          <w:tcPr>
            <w:tcW w:w="0" w:type="auto"/>
            <w:tcBorders>
              <w:tl2br w:val="nil"/>
              <w:tr2bl w:val="nil"/>
            </w:tcBorders>
            <w:shd w:val="clear" w:color="auto" w:fill="FFFFFF"/>
            <w:noWrap w:val="0"/>
            <w:vAlign w:val="center"/>
          </w:tcPr>
          <w:p w14:paraId="5504EE09">
            <w:pPr>
              <w:pStyle w:val="12"/>
              <w:snapToGrid w:val="0"/>
              <w:spacing w:line="580" w:lineRule="exact"/>
              <w:jc w:val="center"/>
              <w:rPr>
                <w:rFonts w:hint="eastAsia" w:ascii="CESI仿宋-GB2312" w:hAnsi="CESI仿宋-GB2312" w:eastAsia="CESI仿宋-GB2312" w:cs="CESI仿宋-GB2312"/>
                <w:b w:val="0"/>
                <w:bCs w:val="0"/>
                <w:sz w:val="21"/>
                <w:szCs w:val="21"/>
                <w:lang w:eastAsia="zh-CN"/>
              </w:rPr>
            </w:pPr>
            <w:r>
              <w:rPr>
                <w:rFonts w:hint="eastAsia" w:ascii="CESI仿宋-GB2312" w:hAnsi="CESI仿宋-GB2312" w:eastAsia="CESI仿宋-GB2312" w:cs="CESI仿宋-GB2312"/>
                <w:b w:val="0"/>
                <w:bCs w:val="0"/>
                <w:sz w:val="21"/>
                <w:szCs w:val="21"/>
                <w:rtl w:val="0"/>
                <w:lang w:val="en-US" w:eastAsia="zh-CN"/>
              </w:rPr>
              <w:t>打开服务器</w:t>
            </w:r>
          </w:p>
        </w:tc>
        <w:tc>
          <w:tcPr>
            <w:tcW w:w="0" w:type="auto"/>
            <w:tcBorders>
              <w:tl2br w:val="nil"/>
              <w:tr2bl w:val="nil"/>
            </w:tcBorders>
            <w:shd w:val="clear" w:color="auto" w:fill="FFFFFF"/>
            <w:noWrap w:val="0"/>
            <w:vAlign w:val="top"/>
          </w:tcPr>
          <w:p w14:paraId="638EE755">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30</w:t>
            </w:r>
            <w:r>
              <w:rPr>
                <w:rFonts w:hint="eastAsia" w:ascii="CESI仿宋-GB2312" w:hAnsi="CESI仿宋-GB2312" w:eastAsia="CESI仿宋-GB2312" w:cs="CESI仿宋-GB2312"/>
                <w:b w:val="0"/>
                <w:bCs w:val="0"/>
                <w:sz w:val="21"/>
                <w:szCs w:val="21"/>
                <w:rtl w:val="0"/>
                <w:lang w:val="en-US" w:eastAsia="zh-CN"/>
              </w:rPr>
              <w:t>分/个</w:t>
            </w:r>
          </w:p>
        </w:tc>
        <w:tc>
          <w:tcPr>
            <w:tcW w:w="0" w:type="auto"/>
            <w:tcBorders>
              <w:tl2br w:val="nil"/>
              <w:tr2bl w:val="nil"/>
            </w:tcBorders>
            <w:shd w:val="clear" w:color="auto" w:fill="FFFFFF" w:themeFill="background1"/>
            <w:noWrap w:val="0"/>
            <w:vAlign w:val="top"/>
          </w:tcPr>
          <w:p w14:paraId="637B56AC">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vMerge w:val="restart"/>
            <w:tcBorders>
              <w:right w:val="single" w:color="auto" w:sz="12" w:space="0"/>
              <w:tl2br w:val="nil"/>
              <w:tr2bl w:val="nil"/>
            </w:tcBorders>
            <w:shd w:val="clear" w:color="auto" w:fill="FFFFFF"/>
            <w:noWrap w:val="0"/>
            <w:vAlign w:val="top"/>
          </w:tcPr>
          <w:p w14:paraId="14B40D14">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6D4F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vMerge w:val="continue"/>
            <w:tcBorders>
              <w:left w:val="single" w:color="auto" w:sz="12" w:space="0"/>
              <w:tl2br w:val="nil"/>
              <w:tr2bl w:val="nil"/>
            </w:tcBorders>
            <w:shd w:val="clear" w:color="auto" w:fill="FFFFFF"/>
            <w:noWrap w:val="0"/>
            <w:vAlign w:val="center"/>
          </w:tcPr>
          <w:p w14:paraId="244ED631">
            <w:pPr>
              <w:pStyle w:val="12"/>
              <w:snapToGrid w:val="0"/>
              <w:spacing w:line="580" w:lineRule="exact"/>
              <w:jc w:val="center"/>
              <w:rPr>
                <w:rFonts w:hint="eastAsia" w:ascii="CESI仿宋-GB2312" w:hAnsi="CESI仿宋-GB2312" w:eastAsia="CESI仿宋-GB2312" w:cs="CESI仿宋-GB2312"/>
                <w:b w:val="0"/>
                <w:bCs w:val="0"/>
                <w:sz w:val="21"/>
                <w:szCs w:val="21"/>
                <w:lang w:val="en-US" w:eastAsia="zh-CN"/>
              </w:rPr>
            </w:pPr>
          </w:p>
        </w:tc>
        <w:tc>
          <w:tcPr>
            <w:tcW w:w="0" w:type="auto"/>
            <w:tcBorders>
              <w:tl2br w:val="nil"/>
              <w:tr2bl w:val="nil"/>
            </w:tcBorders>
            <w:shd w:val="clear" w:color="auto" w:fill="FFFFFF"/>
            <w:noWrap w:val="0"/>
            <w:vAlign w:val="center"/>
          </w:tcPr>
          <w:p w14:paraId="36D4520D">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rtl w:val="0"/>
                <w:lang w:val="en-US" w:eastAsia="zh-CN"/>
              </w:rPr>
              <w:t>模型库下载至对应颜色的服务器内</w:t>
            </w:r>
          </w:p>
        </w:tc>
        <w:tc>
          <w:tcPr>
            <w:tcW w:w="0" w:type="auto"/>
            <w:tcBorders>
              <w:tl2br w:val="nil"/>
              <w:tr2bl w:val="nil"/>
            </w:tcBorders>
            <w:shd w:val="clear" w:color="auto" w:fill="FFFFFF"/>
            <w:noWrap w:val="0"/>
            <w:vAlign w:val="top"/>
          </w:tcPr>
          <w:p w14:paraId="2B2B66A2">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30</w:t>
            </w:r>
            <w:r>
              <w:rPr>
                <w:rFonts w:hint="eastAsia" w:ascii="CESI仿宋-GB2312" w:hAnsi="CESI仿宋-GB2312" w:eastAsia="CESI仿宋-GB2312" w:cs="CESI仿宋-GB2312"/>
                <w:b w:val="0"/>
                <w:bCs w:val="0"/>
                <w:sz w:val="21"/>
                <w:szCs w:val="21"/>
                <w:rtl w:val="0"/>
                <w:lang w:val="en-US" w:eastAsia="zh-CN"/>
              </w:rPr>
              <w:t>分/个</w:t>
            </w:r>
          </w:p>
        </w:tc>
        <w:tc>
          <w:tcPr>
            <w:tcW w:w="0" w:type="auto"/>
            <w:tcBorders>
              <w:tl2br w:val="nil"/>
              <w:tr2bl w:val="nil"/>
            </w:tcBorders>
            <w:shd w:val="clear" w:color="auto" w:fill="D7D7D7" w:themeFill="background1" w:themeFillShade="D8"/>
            <w:noWrap w:val="0"/>
            <w:vAlign w:val="top"/>
          </w:tcPr>
          <w:p w14:paraId="71E115DB">
            <w:pPr>
              <w:pStyle w:val="12"/>
              <w:snapToGrid w:val="0"/>
              <w:spacing w:line="580" w:lineRule="exact"/>
              <w:jc w:val="center"/>
              <w:rPr>
                <w:rFonts w:hint="eastAsia" w:ascii="CESI仿宋-GB2312" w:hAnsi="CESI仿宋-GB2312" w:eastAsia="CESI仿宋-GB2312" w:cs="CESI仿宋-GB2312"/>
                <w:b w:val="0"/>
                <w:bCs w:val="0"/>
                <w:sz w:val="21"/>
                <w:szCs w:val="21"/>
                <w:lang w:val="en-US" w:eastAsia="zh-CN"/>
              </w:rPr>
            </w:pPr>
          </w:p>
        </w:tc>
        <w:tc>
          <w:tcPr>
            <w:tcW w:w="0" w:type="auto"/>
            <w:vMerge w:val="continue"/>
            <w:tcBorders>
              <w:right w:val="single" w:color="auto" w:sz="12" w:space="0"/>
              <w:tl2br w:val="nil"/>
              <w:tr2bl w:val="nil"/>
            </w:tcBorders>
            <w:shd w:val="clear" w:color="auto" w:fill="FFFFFF"/>
            <w:noWrap w:val="0"/>
            <w:vAlign w:val="top"/>
          </w:tcPr>
          <w:p w14:paraId="00F6CD7C">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29AF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tcBorders>
              <w:left w:val="single" w:color="auto" w:sz="12" w:space="0"/>
              <w:tl2br w:val="nil"/>
              <w:tr2bl w:val="nil"/>
            </w:tcBorders>
            <w:shd w:val="clear" w:color="auto" w:fill="FFFFFF"/>
            <w:noWrap w:val="0"/>
            <w:vAlign w:val="top"/>
          </w:tcPr>
          <w:p w14:paraId="0D9A91BA">
            <w:pPr>
              <w:pStyle w:val="12"/>
              <w:snapToGrid w:val="0"/>
              <w:spacing w:line="580" w:lineRule="exact"/>
              <w:jc w:val="center"/>
              <w:rPr>
                <w:rFonts w:hint="eastAsia"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返回</w:t>
            </w:r>
          </w:p>
        </w:tc>
        <w:tc>
          <w:tcPr>
            <w:tcW w:w="0" w:type="auto"/>
            <w:tcBorders>
              <w:tl2br w:val="nil"/>
              <w:tr2bl w:val="nil"/>
            </w:tcBorders>
            <w:shd w:val="clear" w:color="auto" w:fill="FFFFFF"/>
            <w:noWrap w:val="0"/>
            <w:vAlign w:val="top"/>
          </w:tcPr>
          <w:p w14:paraId="6CDF2128">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lang w:val="en-US" w:eastAsia="zh-CN"/>
              </w:rPr>
              <w:t>任一驱动轮与场地的接触点在基地内</w:t>
            </w:r>
          </w:p>
        </w:tc>
        <w:tc>
          <w:tcPr>
            <w:tcW w:w="0" w:type="auto"/>
            <w:tcBorders>
              <w:tl2br w:val="nil"/>
              <w:tr2bl w:val="nil"/>
            </w:tcBorders>
            <w:shd w:val="clear" w:color="auto" w:fill="FFFFFF"/>
            <w:noWrap w:val="0"/>
            <w:vAlign w:val="top"/>
          </w:tcPr>
          <w:p w14:paraId="7180D5BF">
            <w:pPr>
              <w:pStyle w:val="12"/>
              <w:snapToGrid w:val="0"/>
              <w:spacing w:line="580" w:lineRule="exact"/>
              <w:jc w:val="center"/>
              <w:rPr>
                <w:rFonts w:hint="default"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30</w:t>
            </w:r>
          </w:p>
        </w:tc>
        <w:tc>
          <w:tcPr>
            <w:tcW w:w="0" w:type="auto"/>
            <w:tcBorders>
              <w:tl2br w:val="nil"/>
              <w:tr2bl w:val="nil"/>
            </w:tcBorders>
            <w:shd w:val="clear" w:color="auto" w:fill="D7D7D7" w:themeFill="background1" w:themeFillShade="D8"/>
            <w:noWrap w:val="0"/>
            <w:vAlign w:val="top"/>
          </w:tcPr>
          <w:p w14:paraId="46D75F37">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tcBorders>
              <w:right w:val="single" w:color="auto" w:sz="12" w:space="0"/>
              <w:tl2br w:val="nil"/>
              <w:tr2bl w:val="nil"/>
            </w:tcBorders>
            <w:shd w:val="clear" w:color="auto" w:fill="FFFFFF"/>
            <w:noWrap w:val="0"/>
            <w:vAlign w:val="top"/>
          </w:tcPr>
          <w:p w14:paraId="5F6CC27F">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1A7A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tcBorders>
              <w:left w:val="single" w:color="auto" w:sz="12" w:space="0"/>
              <w:tl2br w:val="nil"/>
              <w:tr2bl w:val="nil"/>
            </w:tcBorders>
            <w:shd w:val="clear" w:color="auto" w:fill="FFFFFF"/>
            <w:noWrap w:val="0"/>
            <w:vAlign w:val="top"/>
          </w:tcPr>
          <w:p w14:paraId="60B92E47">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现场任务</w:t>
            </w:r>
          </w:p>
        </w:tc>
        <w:tc>
          <w:tcPr>
            <w:tcW w:w="0" w:type="auto"/>
            <w:tcBorders>
              <w:tl2br w:val="nil"/>
              <w:tr2bl w:val="nil"/>
            </w:tcBorders>
            <w:shd w:val="clear" w:color="auto" w:fill="FFFFFF"/>
            <w:noWrap w:val="0"/>
            <w:vAlign w:val="top"/>
          </w:tcPr>
          <w:p w14:paraId="6048E501">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详见赛场公告</w:t>
            </w:r>
          </w:p>
        </w:tc>
        <w:tc>
          <w:tcPr>
            <w:tcW w:w="0" w:type="auto"/>
            <w:tcBorders>
              <w:tl2br w:val="nil"/>
              <w:tr2bl w:val="nil"/>
            </w:tcBorders>
            <w:shd w:val="clear" w:color="auto" w:fill="FFFFFF"/>
            <w:noWrap w:val="0"/>
            <w:vAlign w:val="top"/>
          </w:tcPr>
          <w:p w14:paraId="212812CF">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100</w:t>
            </w:r>
          </w:p>
        </w:tc>
        <w:tc>
          <w:tcPr>
            <w:tcW w:w="0" w:type="auto"/>
            <w:tcBorders>
              <w:tl2br w:val="nil"/>
              <w:tr2bl w:val="nil"/>
            </w:tcBorders>
            <w:shd w:val="clear" w:color="auto" w:fill="D7D7D7" w:themeFill="background1" w:themeFillShade="D8"/>
            <w:noWrap w:val="0"/>
            <w:vAlign w:val="top"/>
          </w:tcPr>
          <w:p w14:paraId="5D1707B4">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tcBorders>
              <w:right w:val="single" w:color="auto" w:sz="12" w:space="0"/>
              <w:tl2br w:val="nil"/>
              <w:tr2bl w:val="nil"/>
            </w:tcBorders>
            <w:shd w:val="clear" w:color="auto" w:fill="FFFFFF"/>
            <w:noWrap w:val="0"/>
            <w:vAlign w:val="top"/>
          </w:tcPr>
          <w:p w14:paraId="2793C1E5">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137F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tcBorders>
              <w:left w:val="single" w:color="auto" w:sz="12" w:space="0"/>
              <w:tl2br w:val="nil"/>
              <w:tr2bl w:val="nil"/>
            </w:tcBorders>
            <w:shd w:val="clear" w:color="auto" w:fill="FFFFFF"/>
            <w:noWrap w:val="0"/>
            <w:vAlign w:val="top"/>
          </w:tcPr>
          <w:p w14:paraId="1AC863A1">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现场任务</w:t>
            </w:r>
          </w:p>
        </w:tc>
        <w:tc>
          <w:tcPr>
            <w:tcW w:w="0" w:type="auto"/>
            <w:tcBorders>
              <w:tl2br w:val="nil"/>
              <w:tr2bl w:val="nil"/>
            </w:tcBorders>
            <w:shd w:val="clear" w:color="auto" w:fill="FFFFFF"/>
            <w:noWrap w:val="0"/>
            <w:vAlign w:val="top"/>
          </w:tcPr>
          <w:p w14:paraId="0B028A2E">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详见赛场公告</w:t>
            </w:r>
          </w:p>
        </w:tc>
        <w:tc>
          <w:tcPr>
            <w:tcW w:w="0" w:type="auto"/>
            <w:tcBorders>
              <w:tl2br w:val="nil"/>
              <w:tr2bl w:val="nil"/>
            </w:tcBorders>
            <w:shd w:val="clear" w:color="auto" w:fill="FFFFFF"/>
            <w:noWrap w:val="0"/>
            <w:vAlign w:val="top"/>
          </w:tcPr>
          <w:p w14:paraId="5728E519">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100</w:t>
            </w:r>
          </w:p>
        </w:tc>
        <w:tc>
          <w:tcPr>
            <w:tcW w:w="0" w:type="auto"/>
            <w:tcBorders>
              <w:tl2br w:val="nil"/>
              <w:tr2bl w:val="nil"/>
            </w:tcBorders>
            <w:shd w:val="clear" w:color="auto" w:fill="D7D7D7" w:themeFill="background1" w:themeFillShade="D8"/>
            <w:noWrap w:val="0"/>
            <w:vAlign w:val="top"/>
          </w:tcPr>
          <w:p w14:paraId="0111E843">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tcBorders>
              <w:right w:val="single" w:color="auto" w:sz="12" w:space="0"/>
              <w:tl2br w:val="nil"/>
              <w:tr2bl w:val="nil"/>
            </w:tcBorders>
            <w:shd w:val="clear" w:color="auto" w:fill="FFFFFF"/>
            <w:noWrap w:val="0"/>
            <w:vAlign w:val="top"/>
          </w:tcPr>
          <w:p w14:paraId="3386A365">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06DC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tcBorders>
              <w:left w:val="single" w:color="auto" w:sz="12" w:space="0"/>
              <w:tl2br w:val="nil"/>
              <w:tr2bl w:val="nil"/>
            </w:tcBorders>
            <w:shd w:val="clear" w:color="auto" w:fill="FFFFFF"/>
            <w:noWrap w:val="0"/>
            <w:vAlign w:val="top"/>
          </w:tcPr>
          <w:p w14:paraId="098F9C9C">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现场任务</w:t>
            </w:r>
          </w:p>
        </w:tc>
        <w:tc>
          <w:tcPr>
            <w:tcW w:w="0" w:type="auto"/>
            <w:tcBorders>
              <w:tl2br w:val="nil"/>
              <w:tr2bl w:val="nil"/>
            </w:tcBorders>
            <w:shd w:val="clear" w:color="auto" w:fill="FFFFFF"/>
            <w:noWrap w:val="0"/>
            <w:vAlign w:val="top"/>
          </w:tcPr>
          <w:p w14:paraId="4C808DA4">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详见赛场公告</w:t>
            </w:r>
          </w:p>
        </w:tc>
        <w:tc>
          <w:tcPr>
            <w:tcW w:w="0" w:type="auto"/>
            <w:tcBorders>
              <w:tl2br w:val="nil"/>
              <w:tr2bl w:val="nil"/>
            </w:tcBorders>
            <w:shd w:val="clear" w:color="auto" w:fill="FFFFFF"/>
            <w:noWrap w:val="0"/>
            <w:vAlign w:val="top"/>
          </w:tcPr>
          <w:p w14:paraId="5E43D313">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100</w:t>
            </w:r>
          </w:p>
        </w:tc>
        <w:tc>
          <w:tcPr>
            <w:tcW w:w="0" w:type="auto"/>
            <w:tcBorders>
              <w:tl2br w:val="nil"/>
              <w:tr2bl w:val="nil"/>
            </w:tcBorders>
            <w:shd w:val="clear" w:color="auto" w:fill="D7D7D7" w:themeFill="background1" w:themeFillShade="D8"/>
            <w:noWrap w:val="0"/>
            <w:vAlign w:val="top"/>
          </w:tcPr>
          <w:p w14:paraId="05221C54">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tcBorders>
              <w:right w:val="single" w:color="auto" w:sz="12" w:space="0"/>
              <w:tl2br w:val="nil"/>
              <w:tr2bl w:val="nil"/>
            </w:tcBorders>
            <w:shd w:val="clear" w:color="auto" w:fill="FFFFFF"/>
            <w:noWrap w:val="0"/>
            <w:vAlign w:val="top"/>
          </w:tcPr>
          <w:p w14:paraId="2597AFC9">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7387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tcBorders>
              <w:left w:val="single" w:color="auto" w:sz="12" w:space="0"/>
              <w:tl2br w:val="nil"/>
              <w:tr2bl w:val="nil"/>
            </w:tcBorders>
            <w:shd w:val="clear" w:color="auto" w:fill="FFFFFF"/>
            <w:noWrap w:val="0"/>
            <w:vAlign w:val="top"/>
          </w:tcPr>
          <w:p w14:paraId="715DC701">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自主运行奖励</w:t>
            </w:r>
          </w:p>
        </w:tc>
        <w:tc>
          <w:tcPr>
            <w:tcW w:w="0" w:type="auto"/>
            <w:tcBorders>
              <w:tl2br w:val="nil"/>
              <w:tr2bl w:val="nil"/>
            </w:tcBorders>
            <w:shd w:val="clear" w:color="auto" w:fill="FFFFFF"/>
            <w:noWrap w:val="0"/>
            <w:vAlign w:val="top"/>
          </w:tcPr>
          <w:p w14:paraId="31C21059">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40-（重启次数）*10，且大于等于0</w:t>
            </w:r>
          </w:p>
        </w:tc>
        <w:tc>
          <w:tcPr>
            <w:tcW w:w="0" w:type="auto"/>
            <w:tcBorders>
              <w:tl2br w:val="nil"/>
              <w:tr2bl w:val="nil"/>
            </w:tcBorders>
            <w:shd w:val="clear" w:color="auto" w:fill="FFFFFF"/>
            <w:noWrap w:val="0"/>
            <w:vAlign w:val="top"/>
          </w:tcPr>
          <w:p w14:paraId="55D17462">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tcBorders>
              <w:tl2br w:val="nil"/>
              <w:tr2bl w:val="nil"/>
            </w:tcBorders>
            <w:shd w:val="clear" w:color="auto" w:fill="D7D7D7" w:themeFill="background1" w:themeFillShade="D8"/>
            <w:noWrap w:val="0"/>
            <w:vAlign w:val="top"/>
          </w:tcPr>
          <w:p w14:paraId="22BAAC76">
            <w:pPr>
              <w:pStyle w:val="12"/>
              <w:snapToGrid w:val="0"/>
              <w:spacing w:line="580" w:lineRule="exact"/>
              <w:jc w:val="center"/>
              <w:rPr>
                <w:rFonts w:hint="eastAsia" w:ascii="CESI仿宋-GB2312" w:hAnsi="CESI仿宋-GB2312" w:eastAsia="CESI仿宋-GB2312" w:cs="CESI仿宋-GB2312"/>
                <w:b w:val="0"/>
                <w:bCs w:val="0"/>
                <w:sz w:val="21"/>
                <w:szCs w:val="21"/>
              </w:rPr>
            </w:pPr>
          </w:p>
        </w:tc>
        <w:tc>
          <w:tcPr>
            <w:tcW w:w="0" w:type="auto"/>
            <w:tcBorders>
              <w:right w:val="single" w:color="auto" w:sz="12" w:space="0"/>
              <w:tl2br w:val="nil"/>
              <w:tr2bl w:val="nil"/>
            </w:tcBorders>
            <w:shd w:val="clear" w:color="auto" w:fill="FFFFFF"/>
            <w:noWrap w:val="0"/>
            <w:vAlign w:val="top"/>
          </w:tcPr>
          <w:p w14:paraId="127ACED4">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7EF2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tcBorders>
              <w:left w:val="single" w:color="auto" w:sz="12" w:space="0"/>
              <w:tl2br w:val="nil"/>
              <w:tr2bl w:val="nil"/>
            </w:tcBorders>
            <w:shd w:val="clear" w:color="auto" w:fill="FFFFFF"/>
            <w:noWrap w:val="0"/>
            <w:vAlign w:val="top"/>
          </w:tcPr>
          <w:p w14:paraId="144DEDE3">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总分</w:t>
            </w:r>
          </w:p>
        </w:tc>
        <w:tc>
          <w:tcPr>
            <w:tcW w:w="0" w:type="auto"/>
            <w:gridSpan w:val="4"/>
            <w:tcBorders>
              <w:right w:val="single" w:color="auto" w:sz="12" w:space="0"/>
              <w:tl2br w:val="nil"/>
              <w:tr2bl w:val="nil"/>
            </w:tcBorders>
            <w:shd w:val="clear" w:color="auto" w:fill="FFFFFF"/>
            <w:noWrap w:val="0"/>
            <w:vAlign w:val="top"/>
          </w:tcPr>
          <w:p w14:paraId="207A7D3A">
            <w:pPr>
              <w:pStyle w:val="12"/>
              <w:snapToGrid w:val="0"/>
              <w:spacing w:line="580" w:lineRule="exact"/>
              <w:jc w:val="center"/>
              <w:rPr>
                <w:rFonts w:hint="eastAsia" w:ascii="CESI仿宋-GB2312" w:hAnsi="CESI仿宋-GB2312" w:eastAsia="CESI仿宋-GB2312" w:cs="CESI仿宋-GB2312"/>
                <w:b w:val="0"/>
                <w:bCs w:val="0"/>
                <w:sz w:val="21"/>
                <w:szCs w:val="21"/>
              </w:rPr>
            </w:pPr>
          </w:p>
        </w:tc>
      </w:tr>
      <w:tr w14:paraId="6FFE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0" w:type="auto"/>
            <w:tcBorders>
              <w:left w:val="single" w:color="auto" w:sz="12" w:space="0"/>
              <w:bottom w:val="single" w:color="auto" w:sz="12" w:space="0"/>
              <w:tl2br w:val="nil"/>
              <w:tr2bl w:val="nil"/>
            </w:tcBorders>
            <w:noWrap w:val="0"/>
            <w:vAlign w:val="top"/>
          </w:tcPr>
          <w:p w14:paraId="6438C68A">
            <w:pPr>
              <w:pStyle w:val="12"/>
              <w:snapToGrid w:val="0"/>
              <w:spacing w:line="580" w:lineRule="exact"/>
              <w:jc w:val="center"/>
              <w:rPr>
                <w:rFonts w:hint="eastAsia" w:ascii="CESI仿宋-GB2312" w:hAnsi="CESI仿宋-GB2312" w:eastAsia="CESI仿宋-GB2312" w:cs="CESI仿宋-GB2312"/>
                <w:b w:val="0"/>
                <w:bCs w:val="0"/>
                <w:sz w:val="21"/>
                <w:szCs w:val="21"/>
              </w:rPr>
            </w:pPr>
            <w:r>
              <w:rPr>
                <w:rFonts w:hint="eastAsia" w:ascii="CESI仿宋-GB2312" w:hAnsi="CESI仿宋-GB2312" w:eastAsia="CESI仿宋-GB2312" w:cs="CESI仿宋-GB2312"/>
                <w:b w:val="0"/>
                <w:bCs w:val="0"/>
                <w:sz w:val="21"/>
                <w:szCs w:val="21"/>
              </w:rPr>
              <w:t>单轮用时</w:t>
            </w:r>
          </w:p>
        </w:tc>
        <w:tc>
          <w:tcPr>
            <w:tcW w:w="0" w:type="auto"/>
            <w:gridSpan w:val="4"/>
            <w:tcBorders>
              <w:bottom w:val="single" w:color="auto" w:sz="12" w:space="0"/>
              <w:right w:val="single" w:color="auto" w:sz="12" w:space="0"/>
              <w:tl2br w:val="nil"/>
              <w:tr2bl w:val="nil"/>
            </w:tcBorders>
            <w:noWrap w:val="0"/>
            <w:vAlign w:val="top"/>
          </w:tcPr>
          <w:p w14:paraId="704E611A">
            <w:pPr>
              <w:pStyle w:val="12"/>
              <w:snapToGrid w:val="0"/>
              <w:spacing w:line="580" w:lineRule="exact"/>
              <w:jc w:val="center"/>
              <w:rPr>
                <w:rFonts w:hint="eastAsia" w:ascii="CESI仿宋-GB2312" w:hAnsi="CESI仿宋-GB2312" w:eastAsia="CESI仿宋-GB2312" w:cs="CESI仿宋-GB2312"/>
                <w:b w:val="0"/>
                <w:bCs w:val="0"/>
                <w:sz w:val="21"/>
                <w:szCs w:val="21"/>
              </w:rPr>
            </w:pPr>
          </w:p>
        </w:tc>
      </w:tr>
    </w:tbl>
    <w:p w14:paraId="29C30838">
      <w:pPr>
        <w:pStyle w:val="12"/>
        <w:rPr>
          <w:rFonts w:hint="eastAsia" w:ascii="微软雅黑" w:hAnsi="微软雅黑" w:eastAsia="微软雅黑" w:cs="微软雅黑"/>
          <w:b/>
          <w:color w:val="auto"/>
          <w:sz w:val="21"/>
          <w:szCs w:val="21"/>
        </w:rPr>
      </w:pPr>
      <w:bookmarkStart w:id="6" w:name="_GoBack"/>
    </w:p>
    <w:bookmarkEnd w:id="6"/>
    <w:p w14:paraId="0501CAFE">
      <w:pPr>
        <w:pStyle w:val="12"/>
        <w:snapToGrid w:val="0"/>
        <w:spacing w:line="580" w:lineRule="exact"/>
        <w:jc w:val="center"/>
        <w:rPr>
          <w:rFonts w:hint="eastAsia"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裁判员：＿＿＿＿＿＿＿＿＿＿＿＿＿  计分员：＿＿＿＿＿＿＿＿＿＿＿</w:t>
      </w:r>
    </w:p>
    <w:p w14:paraId="3510DDCD">
      <w:pPr>
        <w:pStyle w:val="12"/>
        <w:snapToGrid w:val="0"/>
        <w:spacing w:line="580" w:lineRule="exact"/>
        <w:jc w:val="center"/>
        <w:rPr>
          <w:rFonts w:hint="eastAsia" w:ascii="CESI仿宋-GB2312" w:hAnsi="CESI仿宋-GB2312" w:eastAsia="CESI仿宋-GB2312" w:cs="CESI仿宋-GB2312"/>
          <w:b w:val="0"/>
          <w:bCs w:val="0"/>
          <w:sz w:val="21"/>
          <w:szCs w:val="21"/>
          <w:lang w:val="en-US" w:eastAsia="zh-CN"/>
        </w:rPr>
      </w:pPr>
      <w:r>
        <w:rPr>
          <w:rFonts w:hint="eastAsia" w:ascii="CESI仿宋-GB2312" w:hAnsi="CESI仿宋-GB2312" w:eastAsia="CESI仿宋-GB2312" w:cs="CESI仿宋-GB2312"/>
          <w:b w:val="0"/>
          <w:bCs w:val="0"/>
          <w:sz w:val="21"/>
          <w:szCs w:val="21"/>
          <w:lang w:val="en-US" w:eastAsia="zh-CN"/>
        </w:rPr>
        <w:t>队伍员：＿＿＿＿＿＿＿＿＿＿＿＿＿＿＿＿＿＿＿＿＿＿＿＿＿＿＿＿</w:t>
      </w:r>
    </w:p>
    <w:p w14:paraId="745CFE27">
      <w:pPr>
        <w:pStyle w:val="12"/>
        <w:snapToGrid w:val="0"/>
        <w:spacing w:line="580" w:lineRule="exact"/>
        <w:jc w:val="right"/>
        <w:rPr>
          <w:rFonts w:hint="default" w:ascii="CESI仿宋-GB2312" w:hAnsi="CESI仿宋-GB2312" w:eastAsia="CESI仿宋-GB2312" w:cs="CESI仿宋-GB2312"/>
          <w:b/>
          <w:bCs/>
          <w:sz w:val="28"/>
          <w:szCs w:val="28"/>
          <w:lang w:val="en-US" w:eastAsia="zh-CN"/>
        </w:rPr>
      </w:pPr>
      <w:r>
        <w:rPr>
          <w:rFonts w:hint="eastAsia" w:ascii="CESI仿宋-GB2312" w:hAnsi="CESI仿宋-GB2312" w:eastAsia="CESI仿宋-GB2312" w:cs="CESI仿宋-GB2312"/>
          <w:b/>
          <w:bCs/>
          <w:sz w:val="28"/>
          <w:szCs w:val="28"/>
          <w:lang w:val="en-US" w:eastAsia="zh-CN"/>
        </w:rPr>
        <w:t>规则咨询：刘老师 16602115342</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宋体u揰...">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方正黑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918C7E"/>
    <w:multiLevelType w:val="singleLevel"/>
    <w:tmpl w:val="A5918C7E"/>
    <w:lvl w:ilvl="0" w:tentative="0">
      <w:start w:val="2"/>
      <w:numFmt w:val="chineseCounting"/>
      <w:suff w:val="nothing"/>
      <w:lvlText w:val="%1、"/>
      <w:lvlJc w:val="left"/>
      <w:rPr>
        <w:rFonts w:hint="eastAsia"/>
      </w:rPr>
    </w:lvl>
  </w:abstractNum>
  <w:abstractNum w:abstractNumId="1">
    <w:nsid w:val="24253850"/>
    <w:multiLevelType w:val="singleLevel"/>
    <w:tmpl w:val="24253850"/>
    <w:lvl w:ilvl="0" w:tentative="0">
      <w:start w:val="1"/>
      <w:numFmt w:val="decimal"/>
      <w:suff w:val="nothing"/>
      <w:lvlText w:val="（%1）"/>
      <w:lvlJc w:val="left"/>
      <w:pPr>
        <w:ind w:left="315" w:leftChars="0" w:firstLine="0" w:firstLineChars="0"/>
      </w:pPr>
    </w:lvl>
  </w:abstractNum>
  <w:abstractNum w:abstractNumId="2">
    <w:nsid w:val="560A68C3"/>
    <w:multiLevelType w:val="multilevel"/>
    <w:tmpl w:val="560A68C3"/>
    <w:lvl w:ilvl="0" w:tentative="0">
      <w:start w:val="1"/>
      <w:numFmt w:val="decimal"/>
      <w:pStyle w:val="4"/>
      <w:lvlText w:val="%1."/>
      <w:lvlJc w:val="left"/>
      <w:pPr>
        <w:ind w:left="-3" w:firstLine="3"/>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73E3ACDF"/>
    <w:multiLevelType w:val="multilevel"/>
    <w:tmpl w:val="73E3ACDF"/>
    <w:lvl w:ilvl="0" w:tentative="0">
      <w:start w:val="1"/>
      <w:numFmt w:val="decimal"/>
      <w:pStyle w:val="3"/>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4YmU0NmJlZGQ5Yjk0NDEwZTNmMmQwMmNhNTQ3ZTMifQ=="/>
  </w:docVars>
  <w:rsids>
    <w:rsidRoot w:val="00000000"/>
    <w:rsid w:val="0B071162"/>
    <w:rsid w:val="0CDA7707"/>
    <w:rsid w:val="24BA40BA"/>
    <w:rsid w:val="277F4CDB"/>
    <w:rsid w:val="27CA0745"/>
    <w:rsid w:val="306213F0"/>
    <w:rsid w:val="3232588E"/>
    <w:rsid w:val="341C1B03"/>
    <w:rsid w:val="36FB7C71"/>
    <w:rsid w:val="4AFA2747"/>
    <w:rsid w:val="4BF947AC"/>
    <w:rsid w:val="68477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Lines="100" w:afterLines="100"/>
      <w:jc w:val="center"/>
      <w:outlineLvl w:val="0"/>
    </w:pPr>
    <w:rPr>
      <w:rFonts w:eastAsia="仿宋"/>
      <w:b/>
      <w:bCs/>
      <w:kern w:val="44"/>
      <w:sz w:val="36"/>
      <w:szCs w:val="44"/>
    </w:rPr>
  </w:style>
  <w:style w:type="paragraph" w:styleId="3">
    <w:name w:val="heading 5"/>
    <w:basedOn w:val="1"/>
    <w:next w:val="1"/>
    <w:qFormat/>
    <w:uiPriority w:val="0"/>
    <w:pPr>
      <w:keepNext/>
      <w:keepLines/>
      <w:numPr>
        <w:ilvl w:val="0"/>
        <w:numId w:val="1"/>
      </w:numPr>
      <w:spacing w:before="160" w:after="170" w:line="372" w:lineRule="auto"/>
      <w:ind w:firstLine="0" w:firstLineChars="0"/>
      <w:outlineLvl w:val="4"/>
    </w:pPr>
    <w:rPr>
      <w:b/>
      <w:sz w:val="28"/>
    </w:rPr>
  </w:style>
  <w:style w:type="paragraph" w:styleId="4">
    <w:name w:val="heading 6"/>
    <w:basedOn w:val="1"/>
    <w:next w:val="1"/>
    <w:qFormat/>
    <w:uiPriority w:val="0"/>
    <w:pPr>
      <w:keepNext/>
      <w:keepLines/>
      <w:numPr>
        <w:ilvl w:val="0"/>
        <w:numId w:val="2"/>
      </w:numPr>
      <w:spacing w:before="240" w:after="64" w:line="317" w:lineRule="auto"/>
      <w:ind w:firstLine="0"/>
      <w:outlineLvl w:val="5"/>
    </w:pPr>
    <w:rPr>
      <w:rFonts w:ascii="Arial" w:hAnsi="Arial" w:eastAsia="黑体"/>
      <w:b/>
      <w:sz w:val="2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customStyle="1" w:styleId="9">
    <w:name w:val="X.X.X"/>
    <w:basedOn w:val="1"/>
    <w:autoRedefine/>
    <w:qFormat/>
    <w:uiPriority w:val="0"/>
  </w:style>
  <w:style w:type="paragraph" w:customStyle="1" w:styleId="10">
    <w:name w:val="X.X"/>
    <w:basedOn w:val="4"/>
    <w:autoRedefine/>
    <w:qFormat/>
    <w:uiPriority w:val="0"/>
    <w:pPr>
      <w:numPr>
        <w:numId w:val="0"/>
      </w:numPr>
      <w:spacing w:before="64"/>
    </w:pPr>
    <w:rPr>
      <w:rFonts w:eastAsia="宋体"/>
    </w:rPr>
  </w:style>
  <w:style w:type="paragraph" w:customStyle="1" w:styleId="11">
    <w:name w:val="Table Paragraph"/>
    <w:basedOn w:val="1"/>
    <w:autoRedefine/>
    <w:qFormat/>
    <w:uiPriority w:val="1"/>
  </w:style>
  <w:style w:type="paragraph" w:customStyle="1" w:styleId="12">
    <w:name w:val="Default"/>
    <w:autoRedefine/>
    <w:qFormat/>
    <w:uiPriority w:val="99"/>
    <w:pPr>
      <w:widowControl w:val="0"/>
      <w:autoSpaceDE w:val="0"/>
      <w:autoSpaceDN w:val="0"/>
      <w:adjustRightInd w:val="0"/>
    </w:pPr>
    <w:rPr>
      <w:rFonts w:ascii="宋体u揰..." w:hAnsi="Calibri" w:eastAsia="宋体u揰..." w:cs="宋体u揰..."/>
      <w:color w:val="000000"/>
      <w:sz w:val="24"/>
      <w:szCs w:val="24"/>
      <w:lang w:val="en-US" w:eastAsia="zh-CN" w:bidi="ar-SA"/>
    </w:rPr>
  </w:style>
  <w:style w:type="paragraph" w:customStyle="1" w:styleId="13">
    <w:name w:val="1"/>
    <w:basedOn w:val="1"/>
    <w:qFormat/>
    <w:uiPriority w:val="0"/>
    <w:pPr>
      <w:spacing w:line="580" w:lineRule="atLeast"/>
      <w:jc w:val="left"/>
    </w:pPr>
    <w:rPr>
      <w:rFonts w:hint="eastAsia" w:ascii="Times New Roman" w:hAnsi="Times New Roman" w:eastAsia="黑体"/>
      <w:sz w:val="28"/>
    </w:rPr>
  </w:style>
  <w:style w:type="paragraph" w:customStyle="1" w:styleId="14">
    <w:name w:val="2"/>
    <w:basedOn w:val="1"/>
    <w:qFormat/>
    <w:uiPriority w:val="0"/>
    <w:pPr>
      <w:widowControl/>
      <w:shd w:val="clear" w:color="auto" w:fill="FFFFFF"/>
      <w:spacing w:line="580" w:lineRule="atLeast"/>
      <w:ind w:firstLine="562" w:firstLineChars="200"/>
      <w:jc w:val="left"/>
    </w:pPr>
    <w:rPr>
      <w:rFonts w:hint="eastAsia" w:ascii="宋体" w:hAnsi="宋体" w:eastAsia="仿宋_GB2312" w:cs="宋体"/>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11454</Words>
  <Characters>12867</Characters>
  <Lines>0</Lines>
  <Paragraphs>0</Paragraphs>
  <TotalTime>33</TotalTime>
  <ScaleCrop>false</ScaleCrop>
  <LinksUpToDate>false</LinksUpToDate>
  <CharactersWithSpaces>13777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2024-10-23T08:20:00Z</dcterms:created>
  <dc:creator>Lenovo</dc:creator>
  <cp:lastModifiedBy>孙祎莎</cp:lastModifiedBy>
  <dcterms:modified xsi:type="dcterms:W3CDTF">2024-10-31T02:19:11Z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B0154DB73BE0459ABC78D655FE48637A_13</vt:lpwstr>
  </property>
</Properties>
</file>